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
        <w:gridCol w:w="10235"/>
      </w:tblGrid>
      <w:tr w:rsidR="005F07D2" w14:paraId="0E053F89" w14:textId="77777777">
        <w:trPr>
          <w:gridBefore w:val="1"/>
          <w:wBefore w:w="18" w:type="dxa"/>
          <w:cantSplit/>
        </w:trPr>
        <w:tc>
          <w:tcPr>
            <w:tcW w:w="10235" w:type="dxa"/>
            <w:tcBorders>
              <w:top w:val="nil"/>
              <w:left w:val="nil"/>
              <w:bottom w:val="nil"/>
              <w:right w:val="nil"/>
            </w:tcBorders>
            <w:shd w:val="clear" w:color="auto" w:fill="FFFFFF"/>
          </w:tcPr>
          <w:p w14:paraId="09E76B1F" w14:textId="0331757B" w:rsidR="005F07D2" w:rsidRDefault="005F07D2" w:rsidP="00C726A4">
            <w:pPr>
              <w:rPr>
                <w:sz w:val="40"/>
              </w:rPr>
            </w:pPr>
          </w:p>
        </w:tc>
      </w:tr>
      <w:tr w:rsidR="005F07D2" w:rsidRPr="00770ADF" w14:paraId="45B1DDE6" w14:textId="77777777">
        <w:trPr>
          <w:cantSplit/>
        </w:trPr>
        <w:tc>
          <w:tcPr>
            <w:tcW w:w="10253" w:type="dxa"/>
            <w:gridSpan w:val="2"/>
            <w:tcBorders>
              <w:top w:val="nil"/>
              <w:left w:val="nil"/>
              <w:bottom w:val="nil"/>
              <w:right w:val="nil"/>
            </w:tcBorders>
            <w:shd w:val="clear" w:color="auto" w:fill="FFFFFF"/>
          </w:tcPr>
          <w:p w14:paraId="7A6311E1" w14:textId="77777777" w:rsidR="005F07D2" w:rsidRPr="00770ADF" w:rsidRDefault="005F07D2" w:rsidP="00FA33F6">
            <w:pPr>
              <w:rPr>
                <w:sz w:val="26"/>
                <w:szCs w:val="26"/>
                <w:lang w:val="it-IT"/>
              </w:rPr>
            </w:pPr>
          </w:p>
        </w:tc>
      </w:tr>
    </w:tbl>
    <w:p w14:paraId="539A8F74" w14:textId="77777777" w:rsidR="00F84D53" w:rsidRPr="0072114A" w:rsidRDefault="002B23B1" w:rsidP="00C726A4">
      <w:pPr>
        <w:ind w:firstLine="720"/>
        <w:jc w:val="both"/>
        <w:rPr>
          <w:b/>
          <w:sz w:val="24"/>
          <w:szCs w:val="24"/>
          <w:lang w:val="pt-BR"/>
        </w:rPr>
      </w:pPr>
      <w:r w:rsidRPr="0072114A">
        <w:rPr>
          <w:b/>
          <w:sz w:val="24"/>
          <w:szCs w:val="24"/>
          <w:lang w:val="pt-BR"/>
        </w:rPr>
        <w:t>DECLARA</w:t>
      </w:r>
      <w:r w:rsidR="00DD05C5" w:rsidRPr="0072114A">
        <w:rPr>
          <w:b/>
          <w:sz w:val="24"/>
          <w:szCs w:val="24"/>
          <w:lang w:val="pt-BR"/>
        </w:rPr>
        <w:t>Ţ</w:t>
      </w:r>
      <w:r w:rsidRPr="0072114A">
        <w:rPr>
          <w:b/>
          <w:sz w:val="24"/>
          <w:szCs w:val="24"/>
          <w:lang w:val="pt-BR"/>
        </w:rPr>
        <w:t xml:space="preserve">IA CONDUCERII PRIVIND POLITICA </w:t>
      </w:r>
      <w:r w:rsidR="00DD05C5" w:rsidRPr="0072114A">
        <w:rPr>
          <w:b/>
          <w:sz w:val="24"/>
          <w:szCs w:val="24"/>
          <w:lang w:val="pt-BR"/>
        </w:rPr>
        <w:t>Î</w:t>
      </w:r>
      <w:r w:rsidRPr="0072114A">
        <w:rPr>
          <w:b/>
          <w:sz w:val="24"/>
          <w:szCs w:val="24"/>
          <w:lang w:val="pt-BR"/>
        </w:rPr>
        <w:t>N DOMENIUL CALIT</w:t>
      </w:r>
      <w:r w:rsidR="00DD05C5" w:rsidRPr="0072114A">
        <w:rPr>
          <w:b/>
          <w:sz w:val="24"/>
          <w:szCs w:val="24"/>
          <w:lang w:val="pt-BR"/>
        </w:rPr>
        <w:t>ĂŢ</w:t>
      </w:r>
      <w:r w:rsidRPr="0072114A">
        <w:rPr>
          <w:b/>
          <w:sz w:val="24"/>
          <w:szCs w:val="24"/>
          <w:lang w:val="pt-BR"/>
        </w:rPr>
        <w:t>II, MEDIULUI, S</w:t>
      </w:r>
      <w:r w:rsidR="00DD05C5" w:rsidRPr="0072114A">
        <w:rPr>
          <w:b/>
          <w:sz w:val="24"/>
          <w:szCs w:val="24"/>
          <w:lang w:val="pt-BR"/>
        </w:rPr>
        <w:t>Ă</w:t>
      </w:r>
      <w:r w:rsidRPr="0072114A">
        <w:rPr>
          <w:b/>
          <w:sz w:val="24"/>
          <w:szCs w:val="24"/>
          <w:lang w:val="pt-BR"/>
        </w:rPr>
        <w:t>N</w:t>
      </w:r>
      <w:r w:rsidR="00DD05C5" w:rsidRPr="0072114A">
        <w:rPr>
          <w:b/>
          <w:sz w:val="24"/>
          <w:szCs w:val="24"/>
          <w:lang w:val="pt-BR"/>
        </w:rPr>
        <w:t>Ă</w:t>
      </w:r>
      <w:r w:rsidRPr="0072114A">
        <w:rPr>
          <w:b/>
          <w:sz w:val="24"/>
          <w:szCs w:val="24"/>
          <w:lang w:val="pt-BR"/>
        </w:rPr>
        <w:t>T</w:t>
      </w:r>
      <w:r w:rsidR="00DD05C5" w:rsidRPr="0072114A">
        <w:rPr>
          <w:b/>
          <w:sz w:val="24"/>
          <w:szCs w:val="24"/>
          <w:lang w:val="pt-BR"/>
        </w:rPr>
        <w:t>ĂŢ</w:t>
      </w:r>
      <w:r w:rsidRPr="0072114A">
        <w:rPr>
          <w:b/>
          <w:sz w:val="24"/>
          <w:szCs w:val="24"/>
          <w:lang w:val="pt-BR"/>
        </w:rPr>
        <w:t xml:space="preserve">II </w:t>
      </w:r>
      <w:r w:rsidR="00DD05C5" w:rsidRPr="0072114A">
        <w:rPr>
          <w:b/>
          <w:sz w:val="24"/>
          <w:szCs w:val="24"/>
          <w:lang w:val="pt-BR"/>
        </w:rPr>
        <w:t>Ş</w:t>
      </w:r>
      <w:r w:rsidRPr="0072114A">
        <w:rPr>
          <w:b/>
          <w:sz w:val="24"/>
          <w:szCs w:val="24"/>
          <w:lang w:val="pt-BR"/>
        </w:rPr>
        <w:t>I SECURIT</w:t>
      </w:r>
      <w:r w:rsidR="00DD05C5" w:rsidRPr="0072114A">
        <w:rPr>
          <w:b/>
          <w:sz w:val="24"/>
          <w:szCs w:val="24"/>
          <w:lang w:val="pt-BR"/>
        </w:rPr>
        <w:t>ĂŢ</w:t>
      </w:r>
      <w:r w:rsidRPr="0072114A">
        <w:rPr>
          <w:b/>
          <w:sz w:val="24"/>
          <w:szCs w:val="24"/>
          <w:lang w:val="pt-BR"/>
        </w:rPr>
        <w:t xml:space="preserve">II </w:t>
      </w:r>
      <w:r w:rsidR="00A91C50" w:rsidRPr="0072114A">
        <w:rPr>
          <w:b/>
          <w:sz w:val="24"/>
          <w:szCs w:val="24"/>
          <w:lang w:val="pt-BR"/>
        </w:rPr>
        <w:t xml:space="preserve">IN MUNCA </w:t>
      </w:r>
    </w:p>
    <w:p w14:paraId="6B7E393E" w14:textId="77777777" w:rsidR="002B23B1" w:rsidRPr="0072114A" w:rsidRDefault="002B23B1" w:rsidP="00C726A4">
      <w:pPr>
        <w:ind w:firstLine="720"/>
        <w:jc w:val="both"/>
        <w:rPr>
          <w:b/>
          <w:sz w:val="24"/>
          <w:szCs w:val="24"/>
          <w:lang w:val="pt-BR"/>
        </w:rPr>
      </w:pPr>
    </w:p>
    <w:p w14:paraId="137076EC" w14:textId="0C9B292D" w:rsidR="000532A0" w:rsidRPr="00690863" w:rsidRDefault="00E5416A" w:rsidP="000532A0">
      <w:pPr>
        <w:pStyle w:val="Header"/>
        <w:spacing w:line="276" w:lineRule="auto"/>
        <w:jc w:val="both"/>
        <w:rPr>
          <w:sz w:val="22"/>
          <w:szCs w:val="22"/>
          <w:lang w:val="pt-BR"/>
        </w:rPr>
      </w:pPr>
      <w:r w:rsidRPr="0072114A">
        <w:rPr>
          <w:sz w:val="24"/>
          <w:szCs w:val="24"/>
          <w:lang w:val="pt-BR"/>
        </w:rPr>
        <w:tab/>
      </w:r>
      <w:r w:rsidR="000532A0" w:rsidRPr="0072114A">
        <w:rPr>
          <w:sz w:val="24"/>
          <w:szCs w:val="24"/>
          <w:lang w:val="pt-BR"/>
        </w:rPr>
        <w:t xml:space="preserve">            </w:t>
      </w:r>
      <w:r w:rsidR="000532A0" w:rsidRPr="00690863">
        <w:rPr>
          <w:b/>
          <w:bCs/>
          <w:sz w:val="22"/>
          <w:szCs w:val="22"/>
          <w:lang w:val="pt-BR"/>
        </w:rPr>
        <w:t>Universitatea de Medicină şi Farmacie „Victor Babeş” din Timişoara</w:t>
      </w:r>
      <w:r w:rsidR="000532A0" w:rsidRPr="00690863">
        <w:rPr>
          <w:sz w:val="22"/>
          <w:szCs w:val="22"/>
          <w:lang w:val="pt-BR"/>
        </w:rPr>
        <w:t xml:space="preserve">, numită în continuare </w:t>
      </w:r>
      <w:r w:rsidR="000532A0" w:rsidRPr="00690863">
        <w:rPr>
          <w:b/>
          <w:bCs/>
          <w:sz w:val="22"/>
          <w:szCs w:val="22"/>
          <w:lang w:val="pt-BR"/>
        </w:rPr>
        <w:t>UMFVBT</w:t>
      </w:r>
      <w:r w:rsidR="000532A0" w:rsidRPr="00690863">
        <w:rPr>
          <w:bCs/>
          <w:sz w:val="22"/>
          <w:szCs w:val="22"/>
          <w:lang w:val="pt-BR"/>
        </w:rPr>
        <w:t>,</w:t>
      </w:r>
      <w:r w:rsidR="000532A0" w:rsidRPr="00690863">
        <w:rPr>
          <w:sz w:val="22"/>
          <w:szCs w:val="22"/>
          <w:lang w:val="pt-BR"/>
        </w:rPr>
        <w:t xml:space="preserve"> are misiunea ca formă de învăţământ superior responsabilă de generarea,certificarea și transferul cunoașterii prin: </w:t>
      </w:r>
    </w:p>
    <w:p w14:paraId="5C8EF6ED" w14:textId="77777777" w:rsidR="000532A0" w:rsidRPr="00690863" w:rsidRDefault="000532A0" w:rsidP="000532A0">
      <w:pPr>
        <w:pStyle w:val="Header"/>
        <w:numPr>
          <w:ilvl w:val="0"/>
          <w:numId w:val="13"/>
        </w:numPr>
        <w:spacing w:line="276" w:lineRule="auto"/>
        <w:jc w:val="both"/>
        <w:rPr>
          <w:sz w:val="22"/>
          <w:szCs w:val="22"/>
          <w:lang w:val="pt-BR"/>
        </w:rPr>
      </w:pPr>
      <w:r w:rsidRPr="00690863">
        <w:rPr>
          <w:sz w:val="22"/>
          <w:szCs w:val="22"/>
          <w:lang w:val="pt-BR"/>
        </w:rPr>
        <w:t xml:space="preserve">formarea inițială și continuă de tip universitar şi postuniversitar a resurselor umane calificate și înalt calificate în domeniul Sănătatii din țară și străinătate. </w:t>
      </w:r>
    </w:p>
    <w:p w14:paraId="73A3CEF7" w14:textId="77777777" w:rsidR="000532A0" w:rsidRPr="00690863" w:rsidRDefault="000532A0" w:rsidP="000532A0">
      <w:pPr>
        <w:pStyle w:val="Default"/>
        <w:numPr>
          <w:ilvl w:val="0"/>
          <w:numId w:val="13"/>
        </w:numPr>
        <w:jc w:val="both"/>
        <w:rPr>
          <w:color w:val="auto"/>
          <w:sz w:val="22"/>
          <w:szCs w:val="22"/>
        </w:rPr>
      </w:pPr>
      <w:r w:rsidRPr="00690863">
        <w:rPr>
          <w:color w:val="auto"/>
          <w:sz w:val="22"/>
          <w:szCs w:val="22"/>
        </w:rPr>
        <w:t>promovarea cercetării științifice, dezvoltării, inovării și transferului tehnologic, prin creaţia individuală şi colectivă, menită să asigure progresul științelor medicale şi farmaceutice.</w:t>
      </w:r>
    </w:p>
    <w:p w14:paraId="2A763446" w14:textId="77777777" w:rsidR="000532A0" w:rsidRPr="00690863" w:rsidRDefault="0040313A" w:rsidP="000532A0">
      <w:pPr>
        <w:pStyle w:val="Header"/>
        <w:spacing w:line="276" w:lineRule="auto"/>
        <w:jc w:val="both"/>
        <w:rPr>
          <w:sz w:val="22"/>
          <w:szCs w:val="22"/>
        </w:rPr>
      </w:pPr>
      <w:r w:rsidRPr="00690863">
        <w:rPr>
          <w:sz w:val="22"/>
          <w:szCs w:val="22"/>
        </w:rPr>
        <w:tab/>
        <w:t xml:space="preserve">        </w:t>
      </w:r>
    </w:p>
    <w:p w14:paraId="42928FDF" w14:textId="19CCFD97" w:rsidR="00633547" w:rsidRPr="00690863" w:rsidRDefault="000532A0" w:rsidP="000532A0">
      <w:pPr>
        <w:pStyle w:val="Header"/>
        <w:spacing w:line="276" w:lineRule="auto"/>
        <w:jc w:val="both"/>
        <w:rPr>
          <w:sz w:val="22"/>
          <w:szCs w:val="22"/>
        </w:rPr>
      </w:pPr>
      <w:r w:rsidRPr="00690863">
        <w:rPr>
          <w:sz w:val="22"/>
          <w:szCs w:val="22"/>
        </w:rPr>
        <w:tab/>
        <w:t xml:space="preserve">       </w:t>
      </w:r>
      <w:r w:rsidR="0040313A" w:rsidRPr="00690863">
        <w:rPr>
          <w:sz w:val="22"/>
          <w:szCs w:val="22"/>
        </w:rPr>
        <w:t xml:space="preserve">  </w:t>
      </w:r>
      <w:proofErr w:type="spellStart"/>
      <w:r w:rsidR="00CF0FD4" w:rsidRPr="00690863">
        <w:rPr>
          <w:sz w:val="22"/>
          <w:szCs w:val="22"/>
        </w:rPr>
        <w:t>Toate</w:t>
      </w:r>
      <w:proofErr w:type="spellEnd"/>
      <w:r w:rsidR="00CF0FD4" w:rsidRPr="00690863">
        <w:rPr>
          <w:sz w:val="22"/>
          <w:szCs w:val="22"/>
        </w:rPr>
        <w:t xml:space="preserve"> </w:t>
      </w:r>
      <w:proofErr w:type="spellStart"/>
      <w:r w:rsidR="00CF0FD4" w:rsidRPr="00690863">
        <w:rPr>
          <w:sz w:val="22"/>
          <w:szCs w:val="22"/>
        </w:rPr>
        <w:t>aceste</w:t>
      </w:r>
      <w:proofErr w:type="spellEnd"/>
      <w:r w:rsidR="00CF0FD4" w:rsidRPr="00690863">
        <w:rPr>
          <w:sz w:val="22"/>
          <w:szCs w:val="22"/>
        </w:rPr>
        <w:t xml:space="preserve"> </w:t>
      </w:r>
      <w:proofErr w:type="spellStart"/>
      <w:r w:rsidR="00CF0FD4" w:rsidRPr="00690863">
        <w:rPr>
          <w:sz w:val="22"/>
          <w:szCs w:val="22"/>
        </w:rPr>
        <w:t>procese</w:t>
      </w:r>
      <w:proofErr w:type="spellEnd"/>
      <w:r w:rsidR="00CF0FD4" w:rsidRPr="00690863">
        <w:rPr>
          <w:sz w:val="22"/>
          <w:szCs w:val="22"/>
        </w:rPr>
        <w:t xml:space="preserve"> </w:t>
      </w:r>
      <w:proofErr w:type="spellStart"/>
      <w:r w:rsidR="00CF0FD4" w:rsidRPr="00690863">
        <w:rPr>
          <w:sz w:val="22"/>
          <w:szCs w:val="22"/>
        </w:rPr>
        <w:t>sunt</w:t>
      </w:r>
      <w:proofErr w:type="spellEnd"/>
      <w:r w:rsidR="00CF0FD4" w:rsidRPr="00690863">
        <w:rPr>
          <w:sz w:val="22"/>
          <w:szCs w:val="22"/>
        </w:rPr>
        <w:t xml:space="preserve"> </w:t>
      </w:r>
      <w:proofErr w:type="spellStart"/>
      <w:r w:rsidR="00633547" w:rsidRPr="00690863">
        <w:rPr>
          <w:sz w:val="22"/>
          <w:szCs w:val="22"/>
        </w:rPr>
        <w:t>în</w:t>
      </w:r>
      <w:proofErr w:type="spellEnd"/>
      <w:r w:rsidR="00633547" w:rsidRPr="00690863">
        <w:rPr>
          <w:sz w:val="22"/>
          <w:szCs w:val="22"/>
        </w:rPr>
        <w:t xml:space="preserve"> </w:t>
      </w:r>
      <w:proofErr w:type="spellStart"/>
      <w:r w:rsidR="00633547" w:rsidRPr="00690863">
        <w:rPr>
          <w:sz w:val="22"/>
          <w:szCs w:val="22"/>
        </w:rPr>
        <w:t>conformitate</w:t>
      </w:r>
      <w:proofErr w:type="spellEnd"/>
      <w:r w:rsidR="00633547" w:rsidRPr="00690863">
        <w:rPr>
          <w:sz w:val="22"/>
          <w:szCs w:val="22"/>
        </w:rPr>
        <w:t xml:space="preserve"> cu </w:t>
      </w:r>
      <w:proofErr w:type="spellStart"/>
      <w:r w:rsidR="00633547" w:rsidRPr="00690863">
        <w:rPr>
          <w:sz w:val="22"/>
          <w:szCs w:val="22"/>
        </w:rPr>
        <w:t>standardele</w:t>
      </w:r>
      <w:proofErr w:type="spellEnd"/>
      <w:r w:rsidR="00633547" w:rsidRPr="00690863">
        <w:rPr>
          <w:sz w:val="22"/>
          <w:szCs w:val="22"/>
        </w:rPr>
        <w:t xml:space="preserve"> </w:t>
      </w:r>
      <w:proofErr w:type="spellStart"/>
      <w:r w:rsidR="00633547" w:rsidRPr="00690863">
        <w:rPr>
          <w:sz w:val="22"/>
          <w:szCs w:val="22"/>
        </w:rPr>
        <w:t>europene</w:t>
      </w:r>
      <w:proofErr w:type="spellEnd"/>
      <w:r w:rsidR="00633547" w:rsidRPr="00690863">
        <w:rPr>
          <w:sz w:val="22"/>
          <w:szCs w:val="22"/>
        </w:rPr>
        <w:t xml:space="preserve"> </w:t>
      </w:r>
      <w:proofErr w:type="spellStart"/>
      <w:r w:rsidR="00633547" w:rsidRPr="00690863">
        <w:rPr>
          <w:sz w:val="22"/>
          <w:szCs w:val="22"/>
        </w:rPr>
        <w:t>și</w:t>
      </w:r>
      <w:proofErr w:type="spellEnd"/>
      <w:r w:rsidR="00633547" w:rsidRPr="00690863">
        <w:rPr>
          <w:sz w:val="22"/>
          <w:szCs w:val="22"/>
        </w:rPr>
        <w:t xml:space="preserve"> </w:t>
      </w:r>
      <w:proofErr w:type="spellStart"/>
      <w:r w:rsidR="00633547" w:rsidRPr="00690863">
        <w:rPr>
          <w:sz w:val="22"/>
          <w:szCs w:val="22"/>
        </w:rPr>
        <w:t>internaționale</w:t>
      </w:r>
      <w:proofErr w:type="spellEnd"/>
      <w:r w:rsidR="00633547" w:rsidRPr="00690863">
        <w:rPr>
          <w:sz w:val="22"/>
          <w:szCs w:val="22"/>
        </w:rPr>
        <w:t xml:space="preserve">, </w:t>
      </w:r>
      <w:proofErr w:type="spellStart"/>
      <w:r w:rsidR="00633547" w:rsidRPr="00690863">
        <w:rPr>
          <w:sz w:val="22"/>
          <w:szCs w:val="22"/>
        </w:rPr>
        <w:t>în</w:t>
      </w:r>
      <w:proofErr w:type="spellEnd"/>
      <w:r w:rsidR="00633547" w:rsidRPr="00690863">
        <w:rPr>
          <w:sz w:val="22"/>
          <w:szCs w:val="22"/>
        </w:rPr>
        <w:t xml:space="preserve"> </w:t>
      </w:r>
      <w:proofErr w:type="spellStart"/>
      <w:r w:rsidR="00633547" w:rsidRPr="00690863">
        <w:rPr>
          <w:sz w:val="22"/>
          <w:szCs w:val="22"/>
        </w:rPr>
        <w:t>scopul</w:t>
      </w:r>
      <w:proofErr w:type="spellEnd"/>
      <w:r w:rsidR="00633547" w:rsidRPr="00690863">
        <w:rPr>
          <w:sz w:val="22"/>
          <w:szCs w:val="22"/>
        </w:rPr>
        <w:t xml:space="preserve"> </w:t>
      </w:r>
      <w:proofErr w:type="spellStart"/>
      <w:r w:rsidR="00633547" w:rsidRPr="00690863">
        <w:rPr>
          <w:sz w:val="22"/>
          <w:szCs w:val="22"/>
        </w:rPr>
        <w:t>dezvoltării</w:t>
      </w:r>
      <w:proofErr w:type="spellEnd"/>
      <w:r w:rsidR="00633547" w:rsidRPr="00690863">
        <w:rPr>
          <w:sz w:val="22"/>
          <w:szCs w:val="22"/>
        </w:rPr>
        <w:t xml:space="preserve"> </w:t>
      </w:r>
      <w:proofErr w:type="spellStart"/>
      <w:r w:rsidR="00633547" w:rsidRPr="00690863">
        <w:rPr>
          <w:sz w:val="22"/>
          <w:szCs w:val="22"/>
        </w:rPr>
        <w:t>profesionale</w:t>
      </w:r>
      <w:proofErr w:type="spellEnd"/>
      <w:r w:rsidR="00633547" w:rsidRPr="00690863">
        <w:rPr>
          <w:sz w:val="22"/>
          <w:szCs w:val="22"/>
        </w:rPr>
        <w:t xml:space="preserve"> </w:t>
      </w:r>
      <w:proofErr w:type="spellStart"/>
      <w:r w:rsidR="0040313A" w:rsidRPr="00690863">
        <w:rPr>
          <w:sz w:val="22"/>
          <w:szCs w:val="22"/>
        </w:rPr>
        <w:t>si</w:t>
      </w:r>
      <w:proofErr w:type="spellEnd"/>
      <w:r w:rsidR="00BE3968" w:rsidRPr="00690863">
        <w:rPr>
          <w:sz w:val="22"/>
          <w:szCs w:val="22"/>
        </w:rPr>
        <w:t xml:space="preserve"> </w:t>
      </w:r>
      <w:proofErr w:type="spellStart"/>
      <w:r w:rsidR="00633547" w:rsidRPr="00690863">
        <w:rPr>
          <w:sz w:val="22"/>
          <w:szCs w:val="22"/>
        </w:rPr>
        <w:t>personale</w:t>
      </w:r>
      <w:proofErr w:type="spellEnd"/>
      <w:r w:rsidR="00633547" w:rsidRPr="00690863">
        <w:rPr>
          <w:sz w:val="22"/>
          <w:szCs w:val="22"/>
        </w:rPr>
        <w:t xml:space="preserve"> </w:t>
      </w:r>
      <w:proofErr w:type="spellStart"/>
      <w:proofErr w:type="gramStart"/>
      <w:r w:rsidR="00633547" w:rsidRPr="00690863">
        <w:rPr>
          <w:sz w:val="22"/>
          <w:szCs w:val="22"/>
        </w:rPr>
        <w:t>a</w:t>
      </w:r>
      <w:r w:rsidR="0040313A" w:rsidRPr="00690863">
        <w:rPr>
          <w:sz w:val="22"/>
          <w:szCs w:val="22"/>
        </w:rPr>
        <w:t>le</w:t>
      </w:r>
      <w:r w:rsidR="00CF0FD4" w:rsidRPr="00690863">
        <w:rPr>
          <w:sz w:val="22"/>
          <w:szCs w:val="22"/>
        </w:rPr>
        <w:t>:</w:t>
      </w:r>
      <w:r w:rsidR="00AE5691" w:rsidRPr="00690863">
        <w:rPr>
          <w:sz w:val="22"/>
          <w:szCs w:val="22"/>
        </w:rPr>
        <w:t>anganjatilor</w:t>
      </w:r>
      <w:proofErr w:type="gramEnd"/>
      <w:r w:rsidR="00AE5691" w:rsidRPr="00690863">
        <w:rPr>
          <w:sz w:val="22"/>
          <w:szCs w:val="22"/>
        </w:rPr>
        <w:t>,</w:t>
      </w:r>
      <w:r w:rsidR="00633547" w:rsidRPr="00690863">
        <w:rPr>
          <w:sz w:val="22"/>
          <w:szCs w:val="22"/>
        </w:rPr>
        <w:t>studenţilor,</w:t>
      </w:r>
      <w:r w:rsidRPr="00690863">
        <w:rPr>
          <w:sz w:val="22"/>
          <w:szCs w:val="22"/>
        </w:rPr>
        <w:t>medici</w:t>
      </w:r>
      <w:r w:rsidR="00166337" w:rsidRPr="00690863">
        <w:rPr>
          <w:sz w:val="22"/>
          <w:szCs w:val="22"/>
        </w:rPr>
        <w:t>ilor</w:t>
      </w:r>
      <w:proofErr w:type="spellEnd"/>
      <w:r w:rsidRPr="00690863">
        <w:rPr>
          <w:sz w:val="22"/>
          <w:szCs w:val="22"/>
        </w:rPr>
        <w:t xml:space="preserve"> </w:t>
      </w:r>
      <w:proofErr w:type="spellStart"/>
      <w:r w:rsidRPr="00690863">
        <w:rPr>
          <w:sz w:val="22"/>
          <w:szCs w:val="22"/>
        </w:rPr>
        <w:t>rezidenti</w:t>
      </w:r>
      <w:r w:rsidR="0040313A" w:rsidRPr="00690863">
        <w:rPr>
          <w:sz w:val="22"/>
          <w:szCs w:val="22"/>
        </w:rPr>
        <w:t>,</w:t>
      </w:r>
      <w:r w:rsidR="00633547" w:rsidRPr="00690863">
        <w:rPr>
          <w:sz w:val="22"/>
          <w:szCs w:val="22"/>
        </w:rPr>
        <w:t>studenţilor-doctoranzi</w:t>
      </w:r>
      <w:proofErr w:type="spellEnd"/>
      <w:r w:rsidR="00633547" w:rsidRPr="00690863">
        <w:rPr>
          <w:sz w:val="22"/>
          <w:szCs w:val="22"/>
        </w:rPr>
        <w:t xml:space="preserve"> </w:t>
      </w:r>
      <w:r w:rsidR="00CF0FD4" w:rsidRPr="00690863">
        <w:rPr>
          <w:sz w:val="22"/>
          <w:szCs w:val="22"/>
        </w:rPr>
        <w:t>,</w:t>
      </w:r>
      <w:r w:rsidR="00633547" w:rsidRPr="00690863">
        <w:rPr>
          <w:sz w:val="22"/>
          <w:szCs w:val="22"/>
        </w:rPr>
        <w:t xml:space="preserve"> </w:t>
      </w:r>
      <w:proofErr w:type="spellStart"/>
      <w:r w:rsidR="00633547" w:rsidRPr="00690863">
        <w:rPr>
          <w:sz w:val="22"/>
          <w:szCs w:val="22"/>
        </w:rPr>
        <w:t>cursanţilor</w:t>
      </w:r>
      <w:proofErr w:type="spellEnd"/>
      <w:r w:rsidR="00633547" w:rsidRPr="00690863">
        <w:rPr>
          <w:sz w:val="22"/>
          <w:szCs w:val="22"/>
        </w:rPr>
        <w:t xml:space="preserve">, </w:t>
      </w:r>
      <w:proofErr w:type="spellStart"/>
      <w:r w:rsidR="0040313A" w:rsidRPr="00690863">
        <w:rPr>
          <w:sz w:val="22"/>
          <w:szCs w:val="22"/>
        </w:rPr>
        <w:t>venind</w:t>
      </w:r>
      <w:proofErr w:type="spellEnd"/>
      <w:r w:rsidR="0040313A" w:rsidRPr="00690863">
        <w:rPr>
          <w:sz w:val="22"/>
          <w:szCs w:val="22"/>
        </w:rPr>
        <w:t xml:space="preserve"> </w:t>
      </w:r>
      <w:proofErr w:type="spellStart"/>
      <w:r w:rsidR="0040313A" w:rsidRPr="00690863">
        <w:rPr>
          <w:sz w:val="22"/>
          <w:szCs w:val="22"/>
        </w:rPr>
        <w:t>astfel</w:t>
      </w:r>
      <w:proofErr w:type="spellEnd"/>
      <w:r w:rsidR="0040313A" w:rsidRPr="00690863">
        <w:rPr>
          <w:sz w:val="22"/>
          <w:szCs w:val="22"/>
        </w:rPr>
        <w:t xml:space="preserve"> in </w:t>
      </w:r>
      <w:proofErr w:type="spellStart"/>
      <w:r w:rsidR="0040313A" w:rsidRPr="00690863">
        <w:rPr>
          <w:sz w:val="22"/>
          <w:szCs w:val="22"/>
        </w:rPr>
        <w:t>intampinarea</w:t>
      </w:r>
      <w:proofErr w:type="spellEnd"/>
      <w:r w:rsidR="00633547" w:rsidRPr="00690863">
        <w:rPr>
          <w:sz w:val="22"/>
          <w:szCs w:val="22"/>
        </w:rPr>
        <w:t xml:space="preserve">  </w:t>
      </w:r>
      <w:proofErr w:type="spellStart"/>
      <w:r w:rsidR="00633547" w:rsidRPr="00690863">
        <w:rPr>
          <w:sz w:val="22"/>
          <w:szCs w:val="22"/>
        </w:rPr>
        <w:t>satisfacerii</w:t>
      </w:r>
      <w:proofErr w:type="spellEnd"/>
      <w:r w:rsidR="00633547" w:rsidRPr="00690863">
        <w:rPr>
          <w:sz w:val="22"/>
          <w:szCs w:val="22"/>
        </w:rPr>
        <w:t xml:space="preserve"> </w:t>
      </w:r>
      <w:proofErr w:type="spellStart"/>
      <w:r w:rsidR="00633547" w:rsidRPr="00690863">
        <w:rPr>
          <w:sz w:val="22"/>
          <w:szCs w:val="22"/>
        </w:rPr>
        <w:t>nevoii</w:t>
      </w:r>
      <w:proofErr w:type="spellEnd"/>
      <w:r w:rsidR="00633547" w:rsidRPr="00690863">
        <w:rPr>
          <w:sz w:val="22"/>
          <w:szCs w:val="22"/>
        </w:rPr>
        <w:t xml:space="preserve"> de </w:t>
      </w:r>
      <w:proofErr w:type="spellStart"/>
      <w:r w:rsidR="00633547" w:rsidRPr="00690863">
        <w:rPr>
          <w:sz w:val="22"/>
          <w:szCs w:val="22"/>
        </w:rPr>
        <w:t>competenţă</w:t>
      </w:r>
      <w:proofErr w:type="spellEnd"/>
      <w:r w:rsidR="00633547" w:rsidRPr="00690863">
        <w:rPr>
          <w:sz w:val="22"/>
          <w:szCs w:val="22"/>
        </w:rPr>
        <w:t xml:space="preserve"> a </w:t>
      </w:r>
      <w:proofErr w:type="spellStart"/>
      <w:r w:rsidR="00633547" w:rsidRPr="00690863">
        <w:rPr>
          <w:sz w:val="22"/>
          <w:szCs w:val="22"/>
        </w:rPr>
        <w:t>mediului</w:t>
      </w:r>
      <w:proofErr w:type="spellEnd"/>
      <w:r w:rsidR="00633547" w:rsidRPr="00690863">
        <w:rPr>
          <w:sz w:val="22"/>
          <w:szCs w:val="22"/>
        </w:rPr>
        <w:t xml:space="preserve"> socio</w:t>
      </w:r>
      <w:r w:rsidRPr="00690863">
        <w:rPr>
          <w:sz w:val="22"/>
          <w:szCs w:val="22"/>
        </w:rPr>
        <w:t>-</w:t>
      </w:r>
      <w:r w:rsidR="00633547" w:rsidRPr="00690863">
        <w:rPr>
          <w:sz w:val="22"/>
          <w:szCs w:val="22"/>
        </w:rPr>
        <w:t>economic</w:t>
      </w:r>
      <w:r w:rsidRPr="00690863">
        <w:rPr>
          <w:sz w:val="22"/>
          <w:szCs w:val="22"/>
        </w:rPr>
        <w:t>,</w:t>
      </w:r>
      <w:r w:rsidR="0040313A" w:rsidRPr="00690863">
        <w:rPr>
          <w:sz w:val="22"/>
          <w:szCs w:val="22"/>
        </w:rPr>
        <w:t xml:space="preserve"> </w:t>
      </w:r>
      <w:r w:rsidRPr="00690863">
        <w:rPr>
          <w:sz w:val="22"/>
          <w:szCs w:val="22"/>
          <w:lang w:val="pt-BR"/>
        </w:rPr>
        <w:t>în concordanță cu evoluția științei medicale la nivel național și internațional</w:t>
      </w:r>
      <w:r w:rsidR="00633547" w:rsidRPr="00690863">
        <w:rPr>
          <w:sz w:val="22"/>
          <w:szCs w:val="22"/>
        </w:rPr>
        <w:t xml:space="preserve">. </w:t>
      </w:r>
      <w:r w:rsidR="00633547" w:rsidRPr="00690863">
        <w:rPr>
          <w:sz w:val="22"/>
          <w:szCs w:val="22"/>
        </w:rPr>
        <w:tab/>
      </w:r>
      <w:r w:rsidR="00633547" w:rsidRPr="00690863">
        <w:rPr>
          <w:sz w:val="22"/>
          <w:szCs w:val="22"/>
        </w:rPr>
        <w:tab/>
      </w:r>
    </w:p>
    <w:p w14:paraId="088D50E9" w14:textId="50519DB8" w:rsidR="00C726A4" w:rsidRPr="00690863" w:rsidRDefault="00633547" w:rsidP="004B66E7">
      <w:pPr>
        <w:pStyle w:val="Header"/>
        <w:spacing w:line="276" w:lineRule="auto"/>
        <w:jc w:val="both"/>
        <w:rPr>
          <w:sz w:val="22"/>
          <w:szCs w:val="22"/>
        </w:rPr>
      </w:pPr>
      <w:r w:rsidRPr="00690863">
        <w:rPr>
          <w:sz w:val="22"/>
          <w:szCs w:val="22"/>
        </w:rPr>
        <w:t xml:space="preserve">      </w:t>
      </w:r>
      <w:r w:rsidR="0040313A" w:rsidRPr="00690863">
        <w:rPr>
          <w:sz w:val="22"/>
          <w:szCs w:val="22"/>
        </w:rPr>
        <w:tab/>
        <w:t xml:space="preserve">    </w:t>
      </w:r>
      <w:proofErr w:type="spellStart"/>
      <w:r w:rsidRPr="00690863">
        <w:rPr>
          <w:sz w:val="22"/>
          <w:szCs w:val="22"/>
        </w:rPr>
        <w:t>Idealul</w:t>
      </w:r>
      <w:proofErr w:type="spellEnd"/>
      <w:r w:rsidRPr="00690863">
        <w:rPr>
          <w:sz w:val="22"/>
          <w:szCs w:val="22"/>
        </w:rPr>
        <w:t xml:space="preserve"> </w:t>
      </w:r>
      <w:proofErr w:type="spellStart"/>
      <w:r w:rsidRPr="00690863">
        <w:rPr>
          <w:sz w:val="22"/>
          <w:szCs w:val="22"/>
        </w:rPr>
        <w:t>educaţional</w:t>
      </w:r>
      <w:proofErr w:type="spellEnd"/>
      <w:r w:rsidRPr="00690863">
        <w:rPr>
          <w:sz w:val="22"/>
          <w:szCs w:val="22"/>
        </w:rPr>
        <w:t xml:space="preserve"> al </w:t>
      </w:r>
      <w:r w:rsidRPr="00690863">
        <w:rPr>
          <w:b/>
          <w:bCs/>
          <w:sz w:val="22"/>
          <w:szCs w:val="22"/>
        </w:rPr>
        <w:t>UMFVBT</w:t>
      </w:r>
      <w:r w:rsidRPr="00690863">
        <w:rPr>
          <w:sz w:val="22"/>
          <w:szCs w:val="22"/>
        </w:rPr>
        <w:t xml:space="preserve"> </w:t>
      </w:r>
      <w:proofErr w:type="spellStart"/>
      <w:r w:rsidRPr="00690863">
        <w:rPr>
          <w:sz w:val="22"/>
          <w:szCs w:val="22"/>
        </w:rPr>
        <w:t>constă</w:t>
      </w:r>
      <w:proofErr w:type="spellEnd"/>
      <w:r w:rsidRPr="00690863">
        <w:rPr>
          <w:sz w:val="22"/>
          <w:szCs w:val="22"/>
        </w:rPr>
        <w:t xml:space="preserve"> </w:t>
      </w:r>
      <w:proofErr w:type="spellStart"/>
      <w:r w:rsidRPr="00690863">
        <w:rPr>
          <w:sz w:val="22"/>
          <w:szCs w:val="22"/>
        </w:rPr>
        <w:t>în</w:t>
      </w:r>
      <w:proofErr w:type="spellEnd"/>
      <w:r w:rsidRPr="00690863">
        <w:rPr>
          <w:sz w:val="22"/>
          <w:szCs w:val="22"/>
        </w:rPr>
        <w:t xml:space="preserve"> </w:t>
      </w:r>
      <w:proofErr w:type="spellStart"/>
      <w:r w:rsidRPr="00690863">
        <w:rPr>
          <w:sz w:val="22"/>
          <w:szCs w:val="22"/>
        </w:rPr>
        <w:t>dezvoltarea</w:t>
      </w:r>
      <w:proofErr w:type="spellEnd"/>
      <w:r w:rsidRPr="00690863">
        <w:rPr>
          <w:sz w:val="22"/>
          <w:szCs w:val="22"/>
        </w:rPr>
        <w:t xml:space="preserve"> </w:t>
      </w:r>
      <w:proofErr w:type="spellStart"/>
      <w:r w:rsidRPr="00690863">
        <w:rPr>
          <w:sz w:val="22"/>
          <w:szCs w:val="22"/>
        </w:rPr>
        <w:t>liberă</w:t>
      </w:r>
      <w:proofErr w:type="spellEnd"/>
      <w:r w:rsidRPr="00690863">
        <w:rPr>
          <w:sz w:val="22"/>
          <w:szCs w:val="22"/>
        </w:rPr>
        <w:t xml:space="preserve">, </w:t>
      </w:r>
      <w:proofErr w:type="spellStart"/>
      <w:r w:rsidRPr="00690863">
        <w:rPr>
          <w:sz w:val="22"/>
          <w:szCs w:val="22"/>
        </w:rPr>
        <w:t>armonioasă</w:t>
      </w:r>
      <w:proofErr w:type="spellEnd"/>
      <w:r w:rsidRPr="00690863">
        <w:rPr>
          <w:sz w:val="22"/>
          <w:szCs w:val="22"/>
        </w:rPr>
        <w:t xml:space="preserve"> a </w:t>
      </w:r>
      <w:proofErr w:type="spellStart"/>
      <w:r w:rsidRPr="00690863">
        <w:rPr>
          <w:sz w:val="22"/>
          <w:szCs w:val="22"/>
        </w:rPr>
        <w:t>personalităţii</w:t>
      </w:r>
      <w:proofErr w:type="spellEnd"/>
      <w:r w:rsidRPr="00690863">
        <w:rPr>
          <w:sz w:val="22"/>
          <w:szCs w:val="22"/>
        </w:rPr>
        <w:t xml:space="preserve"> </w:t>
      </w:r>
      <w:proofErr w:type="spellStart"/>
      <w:r w:rsidRPr="00690863">
        <w:rPr>
          <w:sz w:val="22"/>
          <w:szCs w:val="22"/>
        </w:rPr>
        <w:t>autonome</w:t>
      </w:r>
      <w:proofErr w:type="spellEnd"/>
      <w:r w:rsidRPr="00690863">
        <w:rPr>
          <w:sz w:val="22"/>
          <w:szCs w:val="22"/>
        </w:rPr>
        <w:t xml:space="preserve"> </w:t>
      </w:r>
      <w:proofErr w:type="spellStart"/>
      <w:r w:rsidRPr="00690863">
        <w:rPr>
          <w:sz w:val="22"/>
          <w:szCs w:val="22"/>
        </w:rPr>
        <w:t>şi</w:t>
      </w:r>
      <w:proofErr w:type="spellEnd"/>
      <w:r w:rsidRPr="00690863">
        <w:rPr>
          <w:sz w:val="22"/>
          <w:szCs w:val="22"/>
        </w:rPr>
        <w:t xml:space="preserve"> </w:t>
      </w:r>
      <w:proofErr w:type="spellStart"/>
      <w:r w:rsidRPr="00690863">
        <w:rPr>
          <w:sz w:val="22"/>
          <w:szCs w:val="22"/>
        </w:rPr>
        <w:t>în</w:t>
      </w:r>
      <w:proofErr w:type="spellEnd"/>
      <w:r w:rsidRPr="00690863">
        <w:rPr>
          <w:sz w:val="22"/>
          <w:szCs w:val="22"/>
        </w:rPr>
        <w:t xml:space="preserve"> </w:t>
      </w:r>
      <w:proofErr w:type="spellStart"/>
      <w:r w:rsidRPr="00690863">
        <w:rPr>
          <w:sz w:val="22"/>
          <w:szCs w:val="22"/>
        </w:rPr>
        <w:t>asumarea</w:t>
      </w:r>
      <w:proofErr w:type="spellEnd"/>
      <w:r w:rsidRPr="00690863">
        <w:rPr>
          <w:sz w:val="22"/>
          <w:szCs w:val="22"/>
        </w:rPr>
        <w:t xml:space="preserve"> </w:t>
      </w:r>
      <w:proofErr w:type="spellStart"/>
      <w:r w:rsidRPr="00690863">
        <w:rPr>
          <w:sz w:val="22"/>
          <w:szCs w:val="22"/>
        </w:rPr>
        <w:t>unui</w:t>
      </w:r>
      <w:proofErr w:type="spellEnd"/>
      <w:r w:rsidRPr="00690863">
        <w:rPr>
          <w:sz w:val="22"/>
          <w:szCs w:val="22"/>
        </w:rPr>
        <w:t xml:space="preserve"> </w:t>
      </w:r>
      <w:proofErr w:type="spellStart"/>
      <w:r w:rsidRPr="00690863">
        <w:rPr>
          <w:sz w:val="22"/>
          <w:szCs w:val="22"/>
        </w:rPr>
        <w:t>sistem</w:t>
      </w:r>
      <w:proofErr w:type="spellEnd"/>
      <w:r w:rsidRPr="00690863">
        <w:rPr>
          <w:sz w:val="22"/>
          <w:szCs w:val="22"/>
        </w:rPr>
        <w:t xml:space="preserve"> de </w:t>
      </w:r>
      <w:proofErr w:type="spellStart"/>
      <w:r w:rsidRPr="00690863">
        <w:rPr>
          <w:sz w:val="22"/>
          <w:szCs w:val="22"/>
        </w:rPr>
        <w:t>valori</w:t>
      </w:r>
      <w:proofErr w:type="spellEnd"/>
      <w:r w:rsidRPr="00690863">
        <w:rPr>
          <w:sz w:val="22"/>
          <w:szCs w:val="22"/>
        </w:rPr>
        <w:t xml:space="preserve"> care </w:t>
      </w:r>
      <w:proofErr w:type="spellStart"/>
      <w:r w:rsidRPr="00690863">
        <w:rPr>
          <w:sz w:val="22"/>
          <w:szCs w:val="22"/>
        </w:rPr>
        <w:t>sunt</w:t>
      </w:r>
      <w:proofErr w:type="spellEnd"/>
      <w:r w:rsidRPr="00690863">
        <w:rPr>
          <w:sz w:val="22"/>
          <w:szCs w:val="22"/>
        </w:rPr>
        <w:t xml:space="preserve"> </w:t>
      </w:r>
      <w:proofErr w:type="spellStart"/>
      <w:r w:rsidRPr="00690863">
        <w:rPr>
          <w:sz w:val="22"/>
          <w:szCs w:val="22"/>
        </w:rPr>
        <w:t>necesare</w:t>
      </w:r>
      <w:proofErr w:type="spellEnd"/>
      <w:r w:rsidRPr="00690863">
        <w:rPr>
          <w:sz w:val="22"/>
          <w:szCs w:val="22"/>
        </w:rPr>
        <w:t xml:space="preserve"> </w:t>
      </w:r>
      <w:proofErr w:type="spellStart"/>
      <w:proofErr w:type="gramStart"/>
      <w:r w:rsidRPr="00690863">
        <w:rPr>
          <w:sz w:val="22"/>
          <w:szCs w:val="22"/>
        </w:rPr>
        <w:t>pentru</w:t>
      </w:r>
      <w:proofErr w:type="spellEnd"/>
      <w:r w:rsidRPr="00690863">
        <w:rPr>
          <w:sz w:val="22"/>
          <w:szCs w:val="22"/>
        </w:rPr>
        <w:t xml:space="preserve"> </w:t>
      </w:r>
      <w:r w:rsidR="004B66E7" w:rsidRPr="00690863">
        <w:rPr>
          <w:sz w:val="22"/>
          <w:szCs w:val="22"/>
        </w:rPr>
        <w:t>:</w:t>
      </w:r>
      <w:proofErr w:type="gramEnd"/>
      <w:r w:rsidR="002C2F1E" w:rsidRPr="00690863">
        <w:rPr>
          <w:sz w:val="22"/>
          <w:szCs w:val="22"/>
        </w:rPr>
        <w:t xml:space="preserve"> </w:t>
      </w:r>
      <w:proofErr w:type="spellStart"/>
      <w:r w:rsidR="002C2F1E" w:rsidRPr="00690863">
        <w:rPr>
          <w:sz w:val="22"/>
          <w:szCs w:val="22"/>
        </w:rPr>
        <w:t>pregatirea</w:t>
      </w:r>
      <w:proofErr w:type="spellEnd"/>
      <w:r w:rsidR="002C2F1E" w:rsidRPr="00690863">
        <w:rPr>
          <w:sz w:val="22"/>
          <w:szCs w:val="22"/>
        </w:rPr>
        <w:t xml:space="preserve"> de personal medical </w:t>
      </w:r>
      <w:proofErr w:type="spellStart"/>
      <w:r w:rsidR="002C2F1E" w:rsidRPr="00690863">
        <w:rPr>
          <w:sz w:val="22"/>
          <w:szCs w:val="22"/>
        </w:rPr>
        <w:t>inalt</w:t>
      </w:r>
      <w:proofErr w:type="spellEnd"/>
      <w:r w:rsidR="002C2F1E" w:rsidRPr="00690863">
        <w:rPr>
          <w:sz w:val="22"/>
          <w:szCs w:val="22"/>
        </w:rPr>
        <w:t xml:space="preserve"> </w:t>
      </w:r>
      <w:proofErr w:type="spellStart"/>
      <w:r w:rsidR="002C2F1E" w:rsidRPr="00690863">
        <w:rPr>
          <w:sz w:val="22"/>
          <w:szCs w:val="22"/>
        </w:rPr>
        <w:t>calificat</w:t>
      </w:r>
      <w:proofErr w:type="spellEnd"/>
      <w:r w:rsidR="004B66E7" w:rsidRPr="00690863">
        <w:rPr>
          <w:sz w:val="22"/>
          <w:szCs w:val="22"/>
        </w:rPr>
        <w:t xml:space="preserve">, </w:t>
      </w:r>
      <w:proofErr w:type="spellStart"/>
      <w:r w:rsidRPr="00690863">
        <w:rPr>
          <w:sz w:val="22"/>
          <w:szCs w:val="22"/>
        </w:rPr>
        <w:t>dezvoltarea</w:t>
      </w:r>
      <w:proofErr w:type="spellEnd"/>
      <w:r w:rsidRPr="00690863">
        <w:rPr>
          <w:sz w:val="22"/>
          <w:szCs w:val="22"/>
        </w:rPr>
        <w:t xml:space="preserve"> </w:t>
      </w:r>
      <w:proofErr w:type="spellStart"/>
      <w:r w:rsidRPr="00690863">
        <w:rPr>
          <w:sz w:val="22"/>
          <w:szCs w:val="22"/>
        </w:rPr>
        <w:t>personală</w:t>
      </w:r>
      <w:proofErr w:type="spellEnd"/>
      <w:r w:rsidRPr="00690863">
        <w:rPr>
          <w:sz w:val="22"/>
          <w:szCs w:val="22"/>
        </w:rPr>
        <w:t xml:space="preserve"> </w:t>
      </w:r>
      <w:proofErr w:type="spellStart"/>
      <w:r w:rsidRPr="00690863">
        <w:rPr>
          <w:sz w:val="22"/>
          <w:szCs w:val="22"/>
        </w:rPr>
        <w:t>și</w:t>
      </w:r>
      <w:proofErr w:type="spellEnd"/>
      <w:r w:rsidRPr="00690863">
        <w:rPr>
          <w:sz w:val="22"/>
          <w:szCs w:val="22"/>
        </w:rPr>
        <w:t xml:space="preserve"> </w:t>
      </w:r>
      <w:proofErr w:type="spellStart"/>
      <w:r w:rsidRPr="00690863">
        <w:rPr>
          <w:sz w:val="22"/>
          <w:szCs w:val="22"/>
        </w:rPr>
        <w:t>profesională</w:t>
      </w:r>
      <w:proofErr w:type="spellEnd"/>
      <w:r w:rsidRPr="00690863">
        <w:rPr>
          <w:sz w:val="22"/>
          <w:szCs w:val="22"/>
        </w:rPr>
        <w:t xml:space="preserve">, </w:t>
      </w:r>
      <w:proofErr w:type="spellStart"/>
      <w:r w:rsidRPr="00690863">
        <w:rPr>
          <w:sz w:val="22"/>
          <w:szCs w:val="22"/>
        </w:rPr>
        <w:t>dezvoltarea</w:t>
      </w:r>
      <w:proofErr w:type="spellEnd"/>
      <w:r w:rsidRPr="00690863">
        <w:rPr>
          <w:sz w:val="22"/>
          <w:szCs w:val="22"/>
        </w:rPr>
        <w:t xml:space="preserve"> </w:t>
      </w:r>
      <w:proofErr w:type="spellStart"/>
      <w:r w:rsidRPr="00690863">
        <w:rPr>
          <w:sz w:val="22"/>
          <w:szCs w:val="22"/>
        </w:rPr>
        <w:t>spiritului</w:t>
      </w:r>
      <w:proofErr w:type="spellEnd"/>
      <w:r w:rsidRPr="00690863">
        <w:rPr>
          <w:sz w:val="22"/>
          <w:szCs w:val="22"/>
        </w:rPr>
        <w:t xml:space="preserve"> </w:t>
      </w:r>
      <w:proofErr w:type="spellStart"/>
      <w:r w:rsidRPr="00690863">
        <w:rPr>
          <w:sz w:val="22"/>
          <w:szCs w:val="22"/>
        </w:rPr>
        <w:t>antreprenorial</w:t>
      </w:r>
      <w:proofErr w:type="spellEnd"/>
      <w:r w:rsidR="002C2F1E" w:rsidRPr="00690863">
        <w:rPr>
          <w:sz w:val="22"/>
          <w:szCs w:val="22"/>
        </w:rPr>
        <w:t xml:space="preserve"> </w:t>
      </w:r>
      <w:proofErr w:type="spellStart"/>
      <w:r w:rsidR="002C2F1E" w:rsidRPr="00690863">
        <w:rPr>
          <w:sz w:val="22"/>
          <w:szCs w:val="22"/>
        </w:rPr>
        <w:t>si</w:t>
      </w:r>
      <w:proofErr w:type="spellEnd"/>
      <w:r w:rsidRPr="00690863">
        <w:rPr>
          <w:sz w:val="22"/>
          <w:szCs w:val="22"/>
        </w:rPr>
        <w:t xml:space="preserve"> </w:t>
      </w:r>
      <w:proofErr w:type="spellStart"/>
      <w:r w:rsidR="002C2F1E" w:rsidRPr="00690863">
        <w:rPr>
          <w:sz w:val="22"/>
          <w:szCs w:val="22"/>
        </w:rPr>
        <w:t>implicarea</w:t>
      </w:r>
      <w:proofErr w:type="spellEnd"/>
      <w:r w:rsidRPr="00690863">
        <w:rPr>
          <w:sz w:val="22"/>
          <w:szCs w:val="22"/>
        </w:rPr>
        <w:t xml:space="preserve"> </w:t>
      </w:r>
      <w:proofErr w:type="spellStart"/>
      <w:r w:rsidRPr="00690863">
        <w:rPr>
          <w:sz w:val="22"/>
          <w:szCs w:val="22"/>
        </w:rPr>
        <w:t>cetăţenească</w:t>
      </w:r>
      <w:proofErr w:type="spellEnd"/>
      <w:r w:rsidRPr="00690863">
        <w:rPr>
          <w:sz w:val="22"/>
          <w:szCs w:val="22"/>
        </w:rPr>
        <w:t xml:space="preserve"> </w:t>
      </w:r>
      <w:proofErr w:type="spellStart"/>
      <w:r w:rsidRPr="00690863">
        <w:rPr>
          <w:sz w:val="22"/>
          <w:szCs w:val="22"/>
        </w:rPr>
        <w:t>activă</w:t>
      </w:r>
      <w:proofErr w:type="spellEnd"/>
      <w:r w:rsidRPr="00690863">
        <w:rPr>
          <w:sz w:val="22"/>
          <w:szCs w:val="22"/>
        </w:rPr>
        <w:t xml:space="preserve"> </w:t>
      </w:r>
      <w:proofErr w:type="spellStart"/>
      <w:r w:rsidRPr="00690863">
        <w:rPr>
          <w:sz w:val="22"/>
          <w:szCs w:val="22"/>
        </w:rPr>
        <w:t>în</w:t>
      </w:r>
      <w:proofErr w:type="spellEnd"/>
      <w:r w:rsidRPr="00690863">
        <w:rPr>
          <w:sz w:val="22"/>
          <w:szCs w:val="22"/>
        </w:rPr>
        <w:t xml:space="preserve"> </w:t>
      </w:r>
      <w:proofErr w:type="spellStart"/>
      <w:r w:rsidRPr="00690863">
        <w:rPr>
          <w:sz w:val="22"/>
          <w:szCs w:val="22"/>
        </w:rPr>
        <w:t>societate</w:t>
      </w:r>
      <w:proofErr w:type="spellEnd"/>
      <w:r w:rsidR="002C2F1E" w:rsidRPr="00690863">
        <w:rPr>
          <w:sz w:val="22"/>
          <w:szCs w:val="22"/>
        </w:rPr>
        <w:t>.</w:t>
      </w:r>
    </w:p>
    <w:p w14:paraId="411CF751" w14:textId="6C11A3B7" w:rsidR="000532A0" w:rsidRPr="00690863" w:rsidRDefault="000532A0" w:rsidP="004B66E7">
      <w:pPr>
        <w:pStyle w:val="Header"/>
        <w:spacing w:line="276" w:lineRule="auto"/>
        <w:jc w:val="both"/>
        <w:rPr>
          <w:sz w:val="22"/>
          <w:szCs w:val="22"/>
          <w:lang w:val="ro-RO" w:eastAsia="ro-RO" w:bidi="ro-RO"/>
        </w:rPr>
      </w:pPr>
      <w:r w:rsidRPr="00690863">
        <w:rPr>
          <w:sz w:val="22"/>
          <w:szCs w:val="22"/>
          <w:lang w:val="ro-RO" w:eastAsia="ro-RO" w:bidi="ro-RO"/>
        </w:rPr>
        <w:t xml:space="preserve">          Furnizarea de servicii de învăţământ superior şi cercetare medicală de înaltă performanță pentru societatea românească, cu vizibilitate internaţională în creştere, reprezintă angajamentul nostru atât față de beneficiarii procesului de învăţământ universitar,</w:t>
      </w:r>
      <w:r w:rsidR="00166337" w:rsidRPr="00690863">
        <w:rPr>
          <w:sz w:val="22"/>
          <w:szCs w:val="22"/>
          <w:lang w:val="ro-RO" w:eastAsia="ro-RO" w:bidi="ro-RO"/>
        </w:rPr>
        <w:t xml:space="preserve">  postuniversitar,</w:t>
      </w:r>
      <w:r w:rsidRPr="00690863">
        <w:rPr>
          <w:sz w:val="22"/>
          <w:szCs w:val="22"/>
          <w:lang w:val="ro-RO" w:eastAsia="ro-RO" w:bidi="ro-RO"/>
        </w:rPr>
        <w:t xml:space="preserve"> cât și față de societate.</w:t>
      </w:r>
    </w:p>
    <w:p w14:paraId="442D22DD" w14:textId="614B5469" w:rsidR="008F1D9E" w:rsidRPr="00690863" w:rsidRDefault="00633547" w:rsidP="00C726A4">
      <w:pPr>
        <w:pStyle w:val="Bodytext20"/>
        <w:shd w:val="clear" w:color="auto" w:fill="auto"/>
        <w:spacing w:before="0" w:after="176" w:line="312" w:lineRule="exact"/>
        <w:ind w:firstLine="720"/>
        <w:rPr>
          <w:lang w:val="ro-RO" w:eastAsia="ro-RO" w:bidi="ro-RO"/>
        </w:rPr>
      </w:pPr>
      <w:r w:rsidRPr="00690863">
        <w:rPr>
          <w:lang w:val="ro-RO" w:eastAsia="ro-RO" w:bidi="ro-RO"/>
        </w:rPr>
        <w:t xml:space="preserve">La nivelul </w:t>
      </w:r>
      <w:r w:rsidRPr="00690863">
        <w:rPr>
          <w:b/>
          <w:bCs/>
        </w:rPr>
        <w:t>UMFVBT</w:t>
      </w:r>
      <w:r w:rsidRPr="00690863">
        <w:rPr>
          <w:lang w:val="ro-RO" w:eastAsia="ro-RO" w:bidi="ro-RO"/>
        </w:rPr>
        <w:t xml:space="preserve">, asigurarea calităţii reprezintă </w:t>
      </w:r>
      <w:r w:rsidR="008F1D9E" w:rsidRPr="00690863">
        <w:rPr>
          <w:lang w:val="ro-RO" w:eastAsia="ro-RO" w:bidi="ro-RO"/>
        </w:rPr>
        <w:t xml:space="preserve"> </w:t>
      </w:r>
      <w:r w:rsidRPr="00690863">
        <w:rPr>
          <w:lang w:val="ro-RO" w:eastAsia="ro-RO" w:bidi="ro-RO"/>
        </w:rPr>
        <w:t xml:space="preserve">o condiţie esenţială pentru urmărirea viziunii, misiunii şi obiectivelor </w:t>
      </w:r>
      <w:r w:rsidR="002C2F1E" w:rsidRPr="00690863">
        <w:rPr>
          <w:lang w:val="ro-RO" w:eastAsia="ro-RO" w:bidi="ro-RO"/>
        </w:rPr>
        <w:t>acsteia</w:t>
      </w:r>
      <w:r w:rsidR="008F1D9E" w:rsidRPr="00690863">
        <w:rPr>
          <w:lang w:val="ro-RO" w:eastAsia="ro-RO" w:bidi="ro-RO"/>
        </w:rPr>
        <w:t>.</w:t>
      </w:r>
    </w:p>
    <w:p w14:paraId="3CF25288" w14:textId="2CAFE430" w:rsidR="00633547" w:rsidRPr="00690863" w:rsidRDefault="000532A0" w:rsidP="00AC10FC">
      <w:pPr>
        <w:pStyle w:val="Bodytext20"/>
        <w:shd w:val="clear" w:color="auto" w:fill="auto"/>
        <w:spacing w:before="0" w:after="176" w:line="312" w:lineRule="exact"/>
        <w:ind w:firstLine="720"/>
        <w:rPr>
          <w:lang w:val="ro-RO" w:eastAsia="ro-RO" w:bidi="ro-RO"/>
        </w:rPr>
      </w:pPr>
      <w:r w:rsidRPr="00690863">
        <w:rPr>
          <w:b/>
          <w:bCs/>
          <w:lang w:val="ro-RO"/>
        </w:rPr>
        <w:t>UMFVBT</w:t>
      </w:r>
      <w:r w:rsidRPr="00690863">
        <w:rPr>
          <w:lang w:val="ro-RO" w:eastAsia="ro-RO" w:bidi="ro-RO"/>
        </w:rPr>
        <w:t xml:space="preserve"> are o preocupare continuă pentru îmbunătăţirea şi realizarea activităţilor specifice printr-o abordare procesuală cu intrări, ieşiri şi feed-back multiplu, pe direcţiile prioritare: educaţie, învăţare, cercetare ştiinţifică, inovare,digitalizare si leadership</w:t>
      </w:r>
      <w:r w:rsidR="00F13D7A" w:rsidRPr="00690863">
        <w:rPr>
          <w:lang w:val="ro-RO" w:eastAsia="ro-RO" w:bidi="ro-RO"/>
        </w:rPr>
        <w:t>.</w:t>
      </w:r>
    </w:p>
    <w:p w14:paraId="588EA0EB" w14:textId="46E89B0C" w:rsidR="00897CE6" w:rsidRPr="00690863" w:rsidRDefault="00AC10FC" w:rsidP="000532A0">
      <w:pPr>
        <w:pStyle w:val="Header"/>
        <w:spacing w:line="276" w:lineRule="auto"/>
        <w:jc w:val="both"/>
        <w:rPr>
          <w:sz w:val="22"/>
          <w:szCs w:val="22"/>
        </w:rPr>
      </w:pPr>
      <w:r w:rsidRPr="00690863">
        <w:rPr>
          <w:sz w:val="22"/>
          <w:szCs w:val="22"/>
          <w:lang w:val="ro-RO" w:eastAsia="ro-RO" w:bidi="ro-RO"/>
        </w:rPr>
        <w:tab/>
      </w:r>
      <w:r w:rsidR="000532A0" w:rsidRPr="00690863">
        <w:rPr>
          <w:sz w:val="22"/>
          <w:szCs w:val="22"/>
          <w:lang w:val="ro-RO" w:eastAsia="ro-RO" w:bidi="ro-RO"/>
        </w:rPr>
        <w:t xml:space="preserve">Principiul abordării procesuale în cadrul </w:t>
      </w:r>
      <w:r w:rsidR="000532A0" w:rsidRPr="00690863">
        <w:rPr>
          <w:b/>
          <w:bCs/>
          <w:sz w:val="22"/>
          <w:szCs w:val="22"/>
          <w:lang w:val="ro-RO" w:eastAsia="ro-RO" w:bidi="ro-RO"/>
        </w:rPr>
        <w:t xml:space="preserve">UMFVBT se materializează prin structura unui sistem de management integrat (calitate, mediu, sănătate și securitate în muncă) implementat care se bazează în principal pe standardele ARACIS generale şi specifice pentru învăţământul medical, standardele: SR EN ISO 9001:2015; </w:t>
      </w:r>
      <w:r w:rsidR="000532A0" w:rsidRPr="00690863">
        <w:rPr>
          <w:b/>
          <w:bCs/>
          <w:sz w:val="22"/>
          <w:szCs w:val="22"/>
          <w:lang w:val="ro-RO"/>
        </w:rPr>
        <w:t xml:space="preserve">SR EN ISO 14001:2015, SR  EN ISO 45001:2023 </w:t>
      </w:r>
      <w:r w:rsidR="000532A0" w:rsidRPr="00690863">
        <w:rPr>
          <w:b/>
          <w:bCs/>
          <w:sz w:val="22"/>
          <w:szCs w:val="22"/>
          <w:lang w:val="ro-RO" w:eastAsia="ro-RO" w:bidi="ro-RO"/>
        </w:rPr>
        <w:t xml:space="preserve">şi Codul controlului intern managerial al entităţilor publice. </w:t>
      </w:r>
    </w:p>
    <w:p w14:paraId="768DD5A0" w14:textId="77777777" w:rsidR="00266A5D" w:rsidRPr="00690863" w:rsidRDefault="00266A5D" w:rsidP="00AC10FC">
      <w:pPr>
        <w:pStyle w:val="Default"/>
        <w:ind w:firstLine="360"/>
        <w:jc w:val="both"/>
        <w:rPr>
          <w:b/>
          <w:bCs/>
          <w:color w:val="auto"/>
          <w:sz w:val="22"/>
          <w:szCs w:val="22"/>
        </w:rPr>
      </w:pPr>
      <w:r w:rsidRPr="00690863">
        <w:rPr>
          <w:b/>
          <w:bCs/>
          <w:color w:val="auto"/>
          <w:sz w:val="22"/>
          <w:szCs w:val="22"/>
        </w:rPr>
        <w:t xml:space="preserve">Pentru îndeplinirea misiunii sale, UMFVBT îşi propune următoarele obiective: </w:t>
      </w:r>
    </w:p>
    <w:p w14:paraId="3A494F44" w14:textId="4FF2FB88" w:rsidR="00266A5D" w:rsidRPr="00690863" w:rsidRDefault="00266A5D" w:rsidP="00C726A4">
      <w:pPr>
        <w:pStyle w:val="Default"/>
        <w:numPr>
          <w:ilvl w:val="0"/>
          <w:numId w:val="9"/>
        </w:numPr>
        <w:jc w:val="both"/>
        <w:rPr>
          <w:color w:val="auto"/>
          <w:sz w:val="22"/>
          <w:szCs w:val="22"/>
        </w:rPr>
      </w:pPr>
      <w:r w:rsidRPr="00690863">
        <w:rPr>
          <w:color w:val="auto"/>
          <w:sz w:val="22"/>
          <w:szCs w:val="22"/>
        </w:rPr>
        <w:t xml:space="preserve">susținerea unui învăţământ universitar şi postuniversitar modern în limba română precum şi în limbi de circulaţie internaţională, corespunzător standardelor naţionale și internaţionale; </w:t>
      </w:r>
    </w:p>
    <w:p w14:paraId="2972AC29" w14:textId="7133A211" w:rsidR="00266A5D" w:rsidRPr="00690863" w:rsidRDefault="00266A5D" w:rsidP="00C726A4">
      <w:pPr>
        <w:pStyle w:val="Default"/>
        <w:numPr>
          <w:ilvl w:val="0"/>
          <w:numId w:val="9"/>
        </w:numPr>
        <w:jc w:val="both"/>
        <w:rPr>
          <w:color w:val="auto"/>
          <w:sz w:val="22"/>
          <w:szCs w:val="22"/>
        </w:rPr>
      </w:pPr>
      <w:r w:rsidRPr="00690863">
        <w:rPr>
          <w:color w:val="auto"/>
          <w:sz w:val="22"/>
          <w:szCs w:val="22"/>
        </w:rPr>
        <w:t xml:space="preserve">formarea de specialiști români şi străini în domeniul ocrotirii sănătății (medici, medici dentiști/stomatologi, farmacişti, fiziokinetoterapeuți, asistenți şi tehnicieni licențiați), cercetării și învățământului; </w:t>
      </w:r>
    </w:p>
    <w:p w14:paraId="2F436D2C" w14:textId="67FA0AD0" w:rsidR="00266A5D" w:rsidRPr="00690863" w:rsidRDefault="00266A5D" w:rsidP="00C726A4">
      <w:pPr>
        <w:pStyle w:val="Default"/>
        <w:numPr>
          <w:ilvl w:val="0"/>
          <w:numId w:val="9"/>
        </w:numPr>
        <w:jc w:val="both"/>
        <w:rPr>
          <w:color w:val="auto"/>
          <w:sz w:val="22"/>
          <w:szCs w:val="22"/>
        </w:rPr>
      </w:pPr>
      <w:r w:rsidRPr="00690863">
        <w:rPr>
          <w:color w:val="auto"/>
          <w:sz w:val="22"/>
          <w:szCs w:val="22"/>
        </w:rPr>
        <w:t xml:space="preserve">pregătirea postuniversitară a tuturor specialiștilor din domeniu prin programe specifice: rezidențiat, cursuri postuniversitare, cursuri și stagii de specializare și perfecționare; </w:t>
      </w:r>
    </w:p>
    <w:p w14:paraId="48C00760" w14:textId="77A815FB" w:rsidR="00266A5D" w:rsidRPr="00690863" w:rsidRDefault="00266A5D" w:rsidP="00C726A4">
      <w:pPr>
        <w:pStyle w:val="Default"/>
        <w:numPr>
          <w:ilvl w:val="0"/>
          <w:numId w:val="9"/>
        </w:numPr>
        <w:jc w:val="both"/>
        <w:rPr>
          <w:color w:val="auto"/>
          <w:sz w:val="22"/>
          <w:szCs w:val="22"/>
        </w:rPr>
      </w:pPr>
      <w:r w:rsidRPr="00690863">
        <w:rPr>
          <w:color w:val="auto"/>
          <w:sz w:val="22"/>
          <w:szCs w:val="22"/>
        </w:rPr>
        <w:t xml:space="preserve">pregătirea specialiștilor în domeniul cercetării științifice prin intermediul studiilor postuniversitare de tip masterat, doctorat, mobilități de specializare și perfecționare în țară și străinătate; </w:t>
      </w:r>
    </w:p>
    <w:p w14:paraId="09E7D847" w14:textId="4BED95EA" w:rsidR="00266A5D" w:rsidRPr="00690863" w:rsidRDefault="00266A5D" w:rsidP="00C726A4">
      <w:pPr>
        <w:pStyle w:val="Default"/>
        <w:numPr>
          <w:ilvl w:val="0"/>
          <w:numId w:val="9"/>
        </w:numPr>
        <w:jc w:val="both"/>
        <w:rPr>
          <w:color w:val="auto"/>
          <w:sz w:val="22"/>
          <w:szCs w:val="22"/>
        </w:rPr>
      </w:pPr>
      <w:r w:rsidRPr="00690863">
        <w:rPr>
          <w:color w:val="auto"/>
          <w:sz w:val="22"/>
          <w:szCs w:val="22"/>
        </w:rPr>
        <w:t xml:space="preserve">dezvoltarea cercetării ştiinţifice fundamentale şi aplicative în unităţi pilot de cercetare medicală, biologică, farmaceutică sau în centre și institute de cercetare care să promoveze excelența în domeniul Sănătate; </w:t>
      </w:r>
    </w:p>
    <w:p w14:paraId="1E60CC93" w14:textId="3355475F" w:rsidR="00266A5D" w:rsidRPr="00690863" w:rsidRDefault="00266A5D" w:rsidP="00C726A4">
      <w:pPr>
        <w:pStyle w:val="Default"/>
        <w:numPr>
          <w:ilvl w:val="0"/>
          <w:numId w:val="9"/>
        </w:numPr>
        <w:jc w:val="both"/>
        <w:rPr>
          <w:color w:val="auto"/>
          <w:sz w:val="22"/>
          <w:szCs w:val="22"/>
        </w:rPr>
      </w:pPr>
      <w:r w:rsidRPr="00690863">
        <w:rPr>
          <w:color w:val="auto"/>
          <w:sz w:val="22"/>
          <w:szCs w:val="22"/>
        </w:rPr>
        <w:lastRenderedPageBreak/>
        <w:t xml:space="preserve">promovarea performanței în învățământ și cercetare, prin dezvoltarea cooperării interuniversitare cu instituţii academice similare din ţară şi străinătate; </w:t>
      </w:r>
    </w:p>
    <w:p w14:paraId="0294E066" w14:textId="58BE6591" w:rsidR="00266A5D" w:rsidRPr="00690863" w:rsidRDefault="00266A5D" w:rsidP="00C726A4">
      <w:pPr>
        <w:pStyle w:val="Default"/>
        <w:numPr>
          <w:ilvl w:val="0"/>
          <w:numId w:val="9"/>
        </w:numPr>
        <w:jc w:val="both"/>
        <w:rPr>
          <w:color w:val="auto"/>
          <w:sz w:val="22"/>
          <w:szCs w:val="22"/>
        </w:rPr>
      </w:pPr>
      <w:r w:rsidRPr="00690863">
        <w:rPr>
          <w:color w:val="auto"/>
          <w:sz w:val="22"/>
          <w:szCs w:val="22"/>
        </w:rPr>
        <w:t xml:space="preserve">acordarea asistenței medicale de specialitate de înaltă performanță de către specialiștii de mare ținută profesională ai comunității universitare; </w:t>
      </w:r>
    </w:p>
    <w:p w14:paraId="247156FD" w14:textId="6D82F870" w:rsidR="00266A5D" w:rsidRPr="00690863" w:rsidRDefault="00266A5D" w:rsidP="00C726A4">
      <w:pPr>
        <w:pStyle w:val="Default"/>
        <w:numPr>
          <w:ilvl w:val="0"/>
          <w:numId w:val="9"/>
        </w:numPr>
        <w:jc w:val="both"/>
        <w:rPr>
          <w:color w:val="auto"/>
          <w:sz w:val="22"/>
          <w:szCs w:val="22"/>
        </w:rPr>
      </w:pPr>
      <w:r w:rsidRPr="00690863">
        <w:rPr>
          <w:color w:val="auto"/>
          <w:sz w:val="22"/>
          <w:szCs w:val="22"/>
        </w:rPr>
        <w:t xml:space="preserve">promovarea libertății de gândire și exprimare și a unui climat de încredere în cadrul comunității academice, bazat pe respect și pe recunoașterea meritelor membrilor acesteia. </w:t>
      </w:r>
    </w:p>
    <w:p w14:paraId="21156BB7" w14:textId="0201033A" w:rsidR="00266A5D" w:rsidRPr="00690863" w:rsidRDefault="00266A5D" w:rsidP="00C726A4">
      <w:pPr>
        <w:pStyle w:val="Header"/>
        <w:numPr>
          <w:ilvl w:val="0"/>
          <w:numId w:val="9"/>
        </w:numPr>
        <w:spacing w:line="276" w:lineRule="auto"/>
        <w:jc w:val="both"/>
        <w:rPr>
          <w:sz w:val="22"/>
          <w:szCs w:val="22"/>
        </w:rPr>
      </w:pPr>
      <w:proofErr w:type="spellStart"/>
      <w:r w:rsidRPr="00690863">
        <w:rPr>
          <w:sz w:val="22"/>
          <w:szCs w:val="22"/>
        </w:rPr>
        <w:t>selectarea</w:t>
      </w:r>
      <w:proofErr w:type="spellEnd"/>
      <w:r w:rsidRPr="00690863">
        <w:rPr>
          <w:sz w:val="22"/>
          <w:szCs w:val="22"/>
        </w:rPr>
        <w:t xml:space="preserve"> </w:t>
      </w:r>
      <w:proofErr w:type="spellStart"/>
      <w:r w:rsidRPr="00690863">
        <w:rPr>
          <w:sz w:val="22"/>
          <w:szCs w:val="22"/>
        </w:rPr>
        <w:t>şi</w:t>
      </w:r>
      <w:proofErr w:type="spellEnd"/>
      <w:r w:rsidRPr="00690863">
        <w:rPr>
          <w:sz w:val="22"/>
          <w:szCs w:val="22"/>
        </w:rPr>
        <w:t xml:space="preserve"> </w:t>
      </w:r>
      <w:proofErr w:type="spellStart"/>
      <w:r w:rsidRPr="00690863">
        <w:rPr>
          <w:sz w:val="22"/>
          <w:szCs w:val="22"/>
        </w:rPr>
        <w:t>orientarea</w:t>
      </w:r>
      <w:proofErr w:type="spellEnd"/>
      <w:r w:rsidRPr="00690863">
        <w:rPr>
          <w:sz w:val="22"/>
          <w:szCs w:val="22"/>
        </w:rPr>
        <w:t xml:space="preserve"> </w:t>
      </w:r>
      <w:proofErr w:type="spellStart"/>
      <w:r w:rsidRPr="00690863">
        <w:rPr>
          <w:sz w:val="22"/>
          <w:szCs w:val="22"/>
        </w:rPr>
        <w:t>absolvenţilor</w:t>
      </w:r>
      <w:proofErr w:type="spellEnd"/>
      <w:r w:rsidRPr="00690863">
        <w:rPr>
          <w:sz w:val="22"/>
          <w:szCs w:val="22"/>
        </w:rPr>
        <w:t xml:space="preserve"> </w:t>
      </w:r>
      <w:proofErr w:type="spellStart"/>
      <w:r w:rsidRPr="00690863">
        <w:rPr>
          <w:sz w:val="22"/>
          <w:szCs w:val="22"/>
        </w:rPr>
        <w:t>spre</w:t>
      </w:r>
      <w:proofErr w:type="spellEnd"/>
      <w:r w:rsidRPr="00690863">
        <w:rPr>
          <w:sz w:val="22"/>
          <w:szCs w:val="22"/>
        </w:rPr>
        <w:t xml:space="preserve"> </w:t>
      </w:r>
      <w:proofErr w:type="spellStart"/>
      <w:r w:rsidRPr="00690863">
        <w:rPr>
          <w:sz w:val="22"/>
          <w:szCs w:val="22"/>
        </w:rPr>
        <w:t>domenii</w:t>
      </w:r>
      <w:proofErr w:type="spellEnd"/>
      <w:r w:rsidRPr="00690863">
        <w:rPr>
          <w:sz w:val="22"/>
          <w:szCs w:val="22"/>
        </w:rPr>
        <w:t xml:space="preserve"> de </w:t>
      </w:r>
      <w:proofErr w:type="spellStart"/>
      <w:proofErr w:type="gramStart"/>
      <w:r w:rsidRPr="00690863">
        <w:rPr>
          <w:sz w:val="22"/>
          <w:szCs w:val="22"/>
        </w:rPr>
        <w:t>practică,cercetare</w:t>
      </w:r>
      <w:proofErr w:type="gramEnd"/>
      <w:r w:rsidRPr="00690863">
        <w:rPr>
          <w:sz w:val="22"/>
          <w:szCs w:val="22"/>
        </w:rPr>
        <w:t>,creativitate</w:t>
      </w:r>
      <w:proofErr w:type="spellEnd"/>
      <w:r w:rsidRPr="00690863">
        <w:rPr>
          <w:sz w:val="22"/>
          <w:szCs w:val="22"/>
        </w:rPr>
        <w:t xml:space="preserve"> </w:t>
      </w:r>
      <w:proofErr w:type="spellStart"/>
      <w:r w:rsidRPr="00690863">
        <w:rPr>
          <w:sz w:val="22"/>
          <w:szCs w:val="22"/>
        </w:rPr>
        <w:t>tehnico</w:t>
      </w:r>
      <w:proofErr w:type="spellEnd"/>
      <w:r w:rsidRPr="00690863">
        <w:rPr>
          <w:sz w:val="22"/>
          <w:szCs w:val="22"/>
        </w:rPr>
        <w:t>-</w:t>
      </w:r>
      <w:r w:rsidR="00C726A4" w:rsidRPr="00690863">
        <w:rPr>
          <w:sz w:val="22"/>
          <w:szCs w:val="22"/>
        </w:rPr>
        <w:t xml:space="preserve"> </w:t>
      </w:r>
      <w:proofErr w:type="spellStart"/>
      <w:r w:rsidRPr="00690863">
        <w:rPr>
          <w:sz w:val="22"/>
          <w:szCs w:val="22"/>
        </w:rPr>
        <w:t>medicală</w:t>
      </w:r>
      <w:proofErr w:type="spellEnd"/>
      <w:r w:rsidRPr="00690863">
        <w:rPr>
          <w:sz w:val="22"/>
          <w:szCs w:val="22"/>
        </w:rPr>
        <w:t xml:space="preserve">, </w:t>
      </w:r>
      <w:proofErr w:type="spellStart"/>
      <w:r w:rsidRPr="00690863">
        <w:rPr>
          <w:sz w:val="22"/>
          <w:szCs w:val="22"/>
        </w:rPr>
        <w:t>carieră</w:t>
      </w:r>
      <w:proofErr w:type="spellEnd"/>
      <w:r w:rsidRPr="00690863">
        <w:rPr>
          <w:sz w:val="22"/>
          <w:szCs w:val="22"/>
        </w:rPr>
        <w:t xml:space="preserve"> </w:t>
      </w:r>
      <w:proofErr w:type="spellStart"/>
      <w:r w:rsidRPr="00690863">
        <w:rPr>
          <w:sz w:val="22"/>
          <w:szCs w:val="22"/>
        </w:rPr>
        <w:t>didactică</w:t>
      </w:r>
      <w:proofErr w:type="spellEnd"/>
      <w:r w:rsidRPr="00690863">
        <w:rPr>
          <w:sz w:val="22"/>
          <w:szCs w:val="22"/>
        </w:rPr>
        <w:t xml:space="preserve"> </w:t>
      </w:r>
      <w:proofErr w:type="spellStart"/>
      <w:r w:rsidRPr="00690863">
        <w:rPr>
          <w:sz w:val="22"/>
          <w:szCs w:val="22"/>
        </w:rPr>
        <w:t>și</w:t>
      </w:r>
      <w:proofErr w:type="spellEnd"/>
      <w:r w:rsidRPr="00690863">
        <w:rPr>
          <w:sz w:val="22"/>
          <w:szCs w:val="22"/>
        </w:rPr>
        <w:t xml:space="preserve"> </w:t>
      </w:r>
      <w:proofErr w:type="spellStart"/>
      <w:r w:rsidRPr="00690863">
        <w:rPr>
          <w:sz w:val="22"/>
          <w:szCs w:val="22"/>
        </w:rPr>
        <w:t>cooperarea</w:t>
      </w:r>
      <w:proofErr w:type="spellEnd"/>
      <w:r w:rsidRPr="00690863">
        <w:rPr>
          <w:sz w:val="22"/>
          <w:szCs w:val="22"/>
        </w:rPr>
        <w:t xml:space="preserve"> </w:t>
      </w:r>
      <w:proofErr w:type="spellStart"/>
      <w:r w:rsidRPr="00690863">
        <w:rPr>
          <w:sz w:val="22"/>
          <w:szCs w:val="22"/>
        </w:rPr>
        <w:t>permanentă</w:t>
      </w:r>
      <w:proofErr w:type="spellEnd"/>
      <w:r w:rsidRPr="00690863">
        <w:rPr>
          <w:sz w:val="22"/>
          <w:szCs w:val="22"/>
        </w:rPr>
        <w:t xml:space="preserve"> cu </w:t>
      </w:r>
      <w:proofErr w:type="spellStart"/>
      <w:r w:rsidRPr="00690863">
        <w:rPr>
          <w:sz w:val="22"/>
          <w:szCs w:val="22"/>
        </w:rPr>
        <w:t>sistemul</w:t>
      </w:r>
      <w:proofErr w:type="spellEnd"/>
      <w:r w:rsidRPr="00690863">
        <w:rPr>
          <w:sz w:val="22"/>
          <w:szCs w:val="22"/>
        </w:rPr>
        <w:t xml:space="preserve"> </w:t>
      </w:r>
      <w:proofErr w:type="spellStart"/>
      <w:r w:rsidRPr="00690863">
        <w:rPr>
          <w:sz w:val="22"/>
          <w:szCs w:val="22"/>
        </w:rPr>
        <w:t>național</w:t>
      </w:r>
      <w:proofErr w:type="spellEnd"/>
      <w:r w:rsidRPr="00690863">
        <w:rPr>
          <w:sz w:val="22"/>
          <w:szCs w:val="22"/>
        </w:rPr>
        <w:t xml:space="preserve"> de </w:t>
      </w:r>
      <w:proofErr w:type="spellStart"/>
      <w:r w:rsidRPr="00690863">
        <w:rPr>
          <w:sz w:val="22"/>
          <w:szCs w:val="22"/>
        </w:rPr>
        <w:t>sănătate</w:t>
      </w:r>
      <w:proofErr w:type="spellEnd"/>
      <w:r w:rsidRPr="00690863">
        <w:rPr>
          <w:sz w:val="22"/>
          <w:szCs w:val="22"/>
        </w:rPr>
        <w:t xml:space="preserve"> </w:t>
      </w:r>
      <w:proofErr w:type="spellStart"/>
      <w:r w:rsidRPr="00690863">
        <w:rPr>
          <w:sz w:val="22"/>
          <w:szCs w:val="22"/>
        </w:rPr>
        <w:t>în</w:t>
      </w:r>
      <w:proofErr w:type="spellEnd"/>
      <w:r w:rsidRPr="00690863">
        <w:rPr>
          <w:sz w:val="22"/>
          <w:szCs w:val="22"/>
        </w:rPr>
        <w:t xml:space="preserve"> </w:t>
      </w:r>
      <w:proofErr w:type="spellStart"/>
      <w:r w:rsidRPr="00690863">
        <w:rPr>
          <w:sz w:val="22"/>
          <w:szCs w:val="22"/>
        </w:rPr>
        <w:t>vederea</w:t>
      </w:r>
      <w:proofErr w:type="spellEnd"/>
      <w:r w:rsidRPr="00690863">
        <w:rPr>
          <w:sz w:val="22"/>
          <w:szCs w:val="22"/>
        </w:rPr>
        <w:t xml:space="preserve"> </w:t>
      </w:r>
      <w:proofErr w:type="spellStart"/>
      <w:r w:rsidRPr="00690863">
        <w:rPr>
          <w:sz w:val="22"/>
          <w:szCs w:val="22"/>
        </w:rPr>
        <w:t>asigurării</w:t>
      </w:r>
      <w:proofErr w:type="spellEnd"/>
      <w:r w:rsidRPr="00690863">
        <w:rPr>
          <w:sz w:val="22"/>
          <w:szCs w:val="22"/>
        </w:rPr>
        <w:t xml:space="preserve"> </w:t>
      </w:r>
      <w:proofErr w:type="spellStart"/>
      <w:r w:rsidRPr="00690863">
        <w:rPr>
          <w:sz w:val="22"/>
          <w:szCs w:val="22"/>
        </w:rPr>
        <w:t>inserției</w:t>
      </w:r>
      <w:proofErr w:type="spellEnd"/>
      <w:r w:rsidRPr="00690863">
        <w:rPr>
          <w:sz w:val="22"/>
          <w:szCs w:val="22"/>
        </w:rPr>
        <w:t xml:space="preserve"> </w:t>
      </w:r>
      <w:proofErr w:type="spellStart"/>
      <w:r w:rsidRPr="00690863">
        <w:rPr>
          <w:sz w:val="22"/>
          <w:szCs w:val="22"/>
        </w:rPr>
        <w:t>profesionale</w:t>
      </w:r>
      <w:proofErr w:type="spellEnd"/>
      <w:r w:rsidRPr="00690863">
        <w:rPr>
          <w:sz w:val="22"/>
          <w:szCs w:val="22"/>
        </w:rPr>
        <w:t xml:space="preserve"> a </w:t>
      </w:r>
      <w:proofErr w:type="spellStart"/>
      <w:r w:rsidRPr="00690863">
        <w:rPr>
          <w:sz w:val="22"/>
          <w:szCs w:val="22"/>
        </w:rPr>
        <w:t>acestora</w:t>
      </w:r>
      <w:proofErr w:type="spellEnd"/>
      <w:r w:rsidRPr="00690863">
        <w:rPr>
          <w:sz w:val="22"/>
          <w:szCs w:val="22"/>
        </w:rPr>
        <w:t xml:space="preserve">; </w:t>
      </w:r>
    </w:p>
    <w:p w14:paraId="4DD20F5D" w14:textId="18CDA422" w:rsidR="00266A5D" w:rsidRPr="00690863" w:rsidRDefault="00266A5D" w:rsidP="00C726A4">
      <w:pPr>
        <w:pStyle w:val="Default"/>
        <w:numPr>
          <w:ilvl w:val="0"/>
          <w:numId w:val="12"/>
        </w:numPr>
        <w:jc w:val="both"/>
        <w:rPr>
          <w:color w:val="auto"/>
          <w:sz w:val="22"/>
          <w:szCs w:val="22"/>
        </w:rPr>
      </w:pPr>
      <w:r w:rsidRPr="00690863">
        <w:rPr>
          <w:color w:val="auto"/>
          <w:sz w:val="22"/>
          <w:szCs w:val="22"/>
        </w:rPr>
        <w:t xml:space="preserve">susţinerea performanţei ştiinţifice a membrilor universităţii la manifestări ştiinţifice naţionale şi internaţionale; </w:t>
      </w:r>
    </w:p>
    <w:p w14:paraId="0EA4525B" w14:textId="61192E0C" w:rsidR="00266A5D" w:rsidRPr="00690863" w:rsidRDefault="00266A5D" w:rsidP="00C726A4">
      <w:pPr>
        <w:pStyle w:val="Default"/>
        <w:numPr>
          <w:ilvl w:val="0"/>
          <w:numId w:val="12"/>
        </w:numPr>
        <w:jc w:val="both"/>
        <w:rPr>
          <w:color w:val="auto"/>
          <w:sz w:val="22"/>
          <w:szCs w:val="22"/>
        </w:rPr>
      </w:pPr>
      <w:r w:rsidRPr="00690863">
        <w:rPr>
          <w:color w:val="auto"/>
          <w:sz w:val="22"/>
          <w:szCs w:val="22"/>
        </w:rPr>
        <w:t xml:space="preserve">apărarea şi promovarea drepturilor şi libertăţilor fundamentale ale membrilor comunităţii universitare; </w:t>
      </w:r>
    </w:p>
    <w:p w14:paraId="50F8324B" w14:textId="02707CA5" w:rsidR="00266A5D" w:rsidRPr="00690863" w:rsidRDefault="00266A5D" w:rsidP="00C726A4">
      <w:pPr>
        <w:pStyle w:val="Default"/>
        <w:numPr>
          <w:ilvl w:val="0"/>
          <w:numId w:val="12"/>
        </w:numPr>
        <w:jc w:val="both"/>
        <w:rPr>
          <w:color w:val="auto"/>
          <w:sz w:val="22"/>
          <w:szCs w:val="22"/>
        </w:rPr>
      </w:pPr>
      <w:r w:rsidRPr="00690863">
        <w:rPr>
          <w:color w:val="auto"/>
          <w:sz w:val="22"/>
          <w:szCs w:val="22"/>
        </w:rPr>
        <w:t xml:space="preserve">autoevaluarea periodică a activităţii didactice şi ştiinţifice în vederea promovării unui nivel de competenţă sporit; </w:t>
      </w:r>
    </w:p>
    <w:p w14:paraId="455AEA0A" w14:textId="78A91AB3" w:rsidR="00266A5D" w:rsidRPr="00690863" w:rsidRDefault="00266A5D" w:rsidP="00C726A4">
      <w:pPr>
        <w:pStyle w:val="Header"/>
        <w:numPr>
          <w:ilvl w:val="0"/>
          <w:numId w:val="12"/>
        </w:numPr>
        <w:spacing w:line="276" w:lineRule="auto"/>
        <w:jc w:val="both"/>
        <w:rPr>
          <w:sz w:val="22"/>
          <w:szCs w:val="22"/>
        </w:rPr>
      </w:pPr>
      <w:proofErr w:type="spellStart"/>
      <w:r w:rsidRPr="00690863">
        <w:rPr>
          <w:sz w:val="22"/>
          <w:szCs w:val="22"/>
        </w:rPr>
        <w:t>menţinerea</w:t>
      </w:r>
      <w:proofErr w:type="spellEnd"/>
      <w:r w:rsidRPr="00690863">
        <w:rPr>
          <w:sz w:val="22"/>
          <w:szCs w:val="22"/>
        </w:rPr>
        <w:t xml:space="preserve"> </w:t>
      </w:r>
      <w:proofErr w:type="spellStart"/>
      <w:r w:rsidRPr="00690863">
        <w:rPr>
          <w:sz w:val="22"/>
          <w:szCs w:val="22"/>
        </w:rPr>
        <w:t>relaţiilor</w:t>
      </w:r>
      <w:proofErr w:type="spellEnd"/>
      <w:r w:rsidRPr="00690863">
        <w:rPr>
          <w:sz w:val="22"/>
          <w:szCs w:val="22"/>
        </w:rPr>
        <w:t xml:space="preserve"> de </w:t>
      </w:r>
      <w:proofErr w:type="spellStart"/>
      <w:r w:rsidRPr="00690863">
        <w:rPr>
          <w:sz w:val="22"/>
          <w:szCs w:val="22"/>
        </w:rPr>
        <w:t>colaborare</w:t>
      </w:r>
      <w:proofErr w:type="spellEnd"/>
      <w:r w:rsidRPr="00690863">
        <w:rPr>
          <w:sz w:val="22"/>
          <w:szCs w:val="22"/>
        </w:rPr>
        <w:t xml:space="preserve"> </w:t>
      </w:r>
      <w:proofErr w:type="spellStart"/>
      <w:r w:rsidRPr="00690863">
        <w:rPr>
          <w:sz w:val="22"/>
          <w:szCs w:val="22"/>
        </w:rPr>
        <w:t>profesională</w:t>
      </w:r>
      <w:proofErr w:type="spellEnd"/>
      <w:r w:rsidRPr="00690863">
        <w:rPr>
          <w:sz w:val="22"/>
          <w:szCs w:val="22"/>
        </w:rPr>
        <w:t xml:space="preserve"> </w:t>
      </w:r>
      <w:proofErr w:type="spellStart"/>
      <w:r w:rsidRPr="00690863">
        <w:rPr>
          <w:sz w:val="22"/>
          <w:szCs w:val="22"/>
        </w:rPr>
        <w:t>şi</w:t>
      </w:r>
      <w:proofErr w:type="spellEnd"/>
      <w:r w:rsidRPr="00690863">
        <w:rPr>
          <w:sz w:val="22"/>
          <w:szCs w:val="22"/>
        </w:rPr>
        <w:t xml:space="preserve"> </w:t>
      </w:r>
      <w:proofErr w:type="spellStart"/>
      <w:r w:rsidRPr="00690863">
        <w:rPr>
          <w:sz w:val="22"/>
          <w:szCs w:val="22"/>
        </w:rPr>
        <w:t>ştiinţifică</w:t>
      </w:r>
      <w:proofErr w:type="spellEnd"/>
      <w:r w:rsidRPr="00690863">
        <w:rPr>
          <w:sz w:val="22"/>
          <w:szCs w:val="22"/>
        </w:rPr>
        <w:t xml:space="preserve"> cu </w:t>
      </w:r>
      <w:proofErr w:type="spellStart"/>
      <w:r w:rsidRPr="00690863">
        <w:rPr>
          <w:sz w:val="22"/>
          <w:szCs w:val="22"/>
        </w:rPr>
        <w:t>absolvenţii</w:t>
      </w:r>
      <w:proofErr w:type="spellEnd"/>
      <w:r w:rsidRPr="00690863">
        <w:rPr>
          <w:sz w:val="22"/>
          <w:szCs w:val="22"/>
        </w:rPr>
        <w:t xml:space="preserve"> </w:t>
      </w:r>
      <w:proofErr w:type="spellStart"/>
      <w:r w:rsidRPr="00690863">
        <w:rPr>
          <w:sz w:val="22"/>
          <w:szCs w:val="22"/>
        </w:rPr>
        <w:t>universităţii</w:t>
      </w:r>
      <w:proofErr w:type="spellEnd"/>
      <w:r w:rsidRPr="00690863">
        <w:rPr>
          <w:sz w:val="22"/>
          <w:szCs w:val="22"/>
        </w:rPr>
        <w:t>.</w:t>
      </w:r>
    </w:p>
    <w:p w14:paraId="259B20ED" w14:textId="7EDBA5D2" w:rsidR="002B23B1" w:rsidRPr="00690863" w:rsidRDefault="00BF72DF" w:rsidP="00C726A4">
      <w:pPr>
        <w:numPr>
          <w:ilvl w:val="0"/>
          <w:numId w:val="5"/>
        </w:numPr>
        <w:spacing w:line="276" w:lineRule="auto"/>
        <w:jc w:val="both"/>
        <w:rPr>
          <w:sz w:val="22"/>
          <w:szCs w:val="22"/>
        </w:rPr>
      </w:pPr>
      <w:proofErr w:type="spellStart"/>
      <w:r w:rsidRPr="00690863">
        <w:rPr>
          <w:sz w:val="22"/>
          <w:szCs w:val="22"/>
        </w:rPr>
        <w:t>m</w:t>
      </w:r>
      <w:r w:rsidR="00B70A73" w:rsidRPr="00690863">
        <w:rPr>
          <w:sz w:val="22"/>
          <w:szCs w:val="22"/>
        </w:rPr>
        <w:t>enținerea</w:t>
      </w:r>
      <w:proofErr w:type="spellEnd"/>
      <w:r w:rsidR="00B70A73" w:rsidRPr="00690863">
        <w:rPr>
          <w:sz w:val="22"/>
          <w:szCs w:val="22"/>
        </w:rPr>
        <w:t xml:space="preserve"> </w:t>
      </w:r>
      <w:proofErr w:type="spellStart"/>
      <w:r w:rsidR="00B70A73" w:rsidRPr="00690863">
        <w:rPr>
          <w:sz w:val="22"/>
          <w:szCs w:val="22"/>
        </w:rPr>
        <w:t>certificării</w:t>
      </w:r>
      <w:proofErr w:type="spellEnd"/>
      <w:r w:rsidR="002B23B1" w:rsidRPr="00690863">
        <w:rPr>
          <w:sz w:val="22"/>
          <w:szCs w:val="22"/>
        </w:rPr>
        <w:t xml:space="preserve"> </w:t>
      </w:r>
      <w:proofErr w:type="spellStart"/>
      <w:r w:rsidR="002B23B1" w:rsidRPr="00690863">
        <w:rPr>
          <w:sz w:val="22"/>
          <w:szCs w:val="22"/>
        </w:rPr>
        <w:t>sistemului</w:t>
      </w:r>
      <w:proofErr w:type="spellEnd"/>
      <w:r w:rsidR="002B23B1" w:rsidRPr="00690863">
        <w:rPr>
          <w:sz w:val="22"/>
          <w:szCs w:val="22"/>
        </w:rPr>
        <w:t xml:space="preserve"> de management </w:t>
      </w:r>
      <w:proofErr w:type="spellStart"/>
      <w:r w:rsidR="002B23B1" w:rsidRPr="00690863">
        <w:rPr>
          <w:sz w:val="22"/>
          <w:szCs w:val="22"/>
        </w:rPr>
        <w:t>integrat</w:t>
      </w:r>
      <w:proofErr w:type="spellEnd"/>
      <w:r w:rsidR="002B23B1" w:rsidRPr="00690863">
        <w:rPr>
          <w:sz w:val="22"/>
          <w:szCs w:val="22"/>
        </w:rPr>
        <w:t xml:space="preserve"> </w:t>
      </w:r>
      <w:proofErr w:type="spellStart"/>
      <w:r w:rsidR="002B23B1" w:rsidRPr="00690863">
        <w:rPr>
          <w:sz w:val="22"/>
          <w:szCs w:val="22"/>
        </w:rPr>
        <w:t>calitate</w:t>
      </w:r>
      <w:proofErr w:type="spellEnd"/>
      <w:r w:rsidR="002B23B1" w:rsidRPr="00690863">
        <w:rPr>
          <w:sz w:val="22"/>
          <w:szCs w:val="22"/>
        </w:rPr>
        <w:t xml:space="preserve">, </w:t>
      </w:r>
      <w:proofErr w:type="spellStart"/>
      <w:r w:rsidR="002B23B1" w:rsidRPr="00690863">
        <w:rPr>
          <w:sz w:val="22"/>
          <w:szCs w:val="22"/>
        </w:rPr>
        <w:t>s</w:t>
      </w:r>
      <w:r w:rsidR="00095A0F" w:rsidRPr="00690863">
        <w:rPr>
          <w:sz w:val="22"/>
          <w:szCs w:val="22"/>
        </w:rPr>
        <w:t>ă</w:t>
      </w:r>
      <w:r w:rsidR="002B23B1" w:rsidRPr="00690863">
        <w:rPr>
          <w:sz w:val="22"/>
          <w:szCs w:val="22"/>
        </w:rPr>
        <w:t>n</w:t>
      </w:r>
      <w:r w:rsidR="00095A0F" w:rsidRPr="00690863">
        <w:rPr>
          <w:sz w:val="22"/>
          <w:szCs w:val="22"/>
        </w:rPr>
        <w:t>ă</w:t>
      </w:r>
      <w:r w:rsidR="002B23B1" w:rsidRPr="00690863">
        <w:rPr>
          <w:sz w:val="22"/>
          <w:szCs w:val="22"/>
        </w:rPr>
        <w:t>tatea</w:t>
      </w:r>
      <w:proofErr w:type="spellEnd"/>
      <w:r w:rsidR="002B23B1" w:rsidRPr="00690863">
        <w:rPr>
          <w:sz w:val="22"/>
          <w:szCs w:val="22"/>
        </w:rPr>
        <w:t xml:space="preserve"> </w:t>
      </w:r>
      <w:proofErr w:type="spellStart"/>
      <w:r w:rsidR="00095A0F" w:rsidRPr="00690863">
        <w:rPr>
          <w:sz w:val="22"/>
          <w:szCs w:val="22"/>
        </w:rPr>
        <w:t>ş</w:t>
      </w:r>
      <w:r w:rsidR="002B23B1" w:rsidRPr="00690863">
        <w:rPr>
          <w:sz w:val="22"/>
          <w:szCs w:val="22"/>
        </w:rPr>
        <w:t>i</w:t>
      </w:r>
      <w:proofErr w:type="spellEnd"/>
      <w:r w:rsidR="002B23B1" w:rsidRPr="00690863">
        <w:rPr>
          <w:sz w:val="22"/>
          <w:szCs w:val="22"/>
        </w:rPr>
        <w:t xml:space="preserve"> </w:t>
      </w:r>
      <w:proofErr w:type="spellStart"/>
      <w:r w:rsidR="002B23B1" w:rsidRPr="00690863">
        <w:rPr>
          <w:sz w:val="22"/>
          <w:szCs w:val="22"/>
        </w:rPr>
        <w:t>securitatea</w:t>
      </w:r>
      <w:proofErr w:type="spellEnd"/>
      <w:r w:rsidR="002B23B1" w:rsidRPr="00690863">
        <w:rPr>
          <w:sz w:val="22"/>
          <w:szCs w:val="22"/>
        </w:rPr>
        <w:t xml:space="preserve"> </w:t>
      </w:r>
      <w:proofErr w:type="spellStart"/>
      <w:r w:rsidR="00370D28" w:rsidRPr="00690863">
        <w:rPr>
          <w:sz w:val="22"/>
          <w:szCs w:val="22"/>
        </w:rPr>
        <w:t>în</w:t>
      </w:r>
      <w:proofErr w:type="spellEnd"/>
      <w:r w:rsidR="00370D28" w:rsidRPr="00690863">
        <w:rPr>
          <w:sz w:val="22"/>
          <w:szCs w:val="22"/>
        </w:rPr>
        <w:t xml:space="preserve"> </w:t>
      </w:r>
      <w:proofErr w:type="spellStart"/>
      <w:r w:rsidR="00370D28" w:rsidRPr="00690863">
        <w:rPr>
          <w:sz w:val="22"/>
          <w:szCs w:val="22"/>
        </w:rPr>
        <w:t>muncă</w:t>
      </w:r>
      <w:proofErr w:type="spellEnd"/>
      <w:r w:rsidR="002B23B1" w:rsidRPr="00690863">
        <w:rPr>
          <w:sz w:val="22"/>
          <w:szCs w:val="22"/>
        </w:rPr>
        <w:t xml:space="preserve"> </w:t>
      </w:r>
      <w:proofErr w:type="spellStart"/>
      <w:r w:rsidR="002B23B1" w:rsidRPr="00690863">
        <w:rPr>
          <w:sz w:val="22"/>
          <w:szCs w:val="22"/>
        </w:rPr>
        <w:t>implementat</w:t>
      </w:r>
      <w:proofErr w:type="spellEnd"/>
      <w:r w:rsidR="002B23B1" w:rsidRPr="00690863">
        <w:rPr>
          <w:sz w:val="22"/>
          <w:szCs w:val="22"/>
        </w:rPr>
        <w:t xml:space="preserve"> </w:t>
      </w:r>
      <w:proofErr w:type="spellStart"/>
      <w:r w:rsidR="00095A0F" w:rsidRPr="00690863">
        <w:rPr>
          <w:sz w:val="22"/>
          <w:szCs w:val="22"/>
        </w:rPr>
        <w:t>î</w:t>
      </w:r>
      <w:r w:rsidR="002B23B1" w:rsidRPr="00690863">
        <w:rPr>
          <w:sz w:val="22"/>
          <w:szCs w:val="22"/>
        </w:rPr>
        <w:t>n</w:t>
      </w:r>
      <w:proofErr w:type="spellEnd"/>
      <w:r w:rsidR="002B23B1" w:rsidRPr="00690863">
        <w:rPr>
          <w:sz w:val="22"/>
          <w:szCs w:val="22"/>
        </w:rPr>
        <w:t xml:space="preserve"> </w:t>
      </w:r>
      <w:r w:rsidR="005B2183" w:rsidRPr="00690863">
        <w:rPr>
          <w:sz w:val="22"/>
          <w:szCs w:val="22"/>
          <w:lang w:val="ro-RO"/>
        </w:rPr>
        <w:t xml:space="preserve">cadrul </w:t>
      </w:r>
      <w:r w:rsidR="005B2183" w:rsidRPr="00690863">
        <w:rPr>
          <w:b/>
          <w:bCs/>
          <w:sz w:val="22"/>
          <w:szCs w:val="22"/>
          <w:lang w:val="ro-RO"/>
        </w:rPr>
        <w:t>UMFVBT</w:t>
      </w:r>
      <w:r w:rsidR="002B23B1" w:rsidRPr="00690863">
        <w:rPr>
          <w:sz w:val="22"/>
          <w:szCs w:val="22"/>
        </w:rPr>
        <w:t xml:space="preserve"> conform </w:t>
      </w:r>
      <w:proofErr w:type="spellStart"/>
      <w:r w:rsidR="002B23B1" w:rsidRPr="00690863">
        <w:rPr>
          <w:sz w:val="22"/>
          <w:szCs w:val="22"/>
        </w:rPr>
        <w:t>standardelor</w:t>
      </w:r>
      <w:proofErr w:type="spellEnd"/>
      <w:r w:rsidR="002B23B1" w:rsidRPr="00690863">
        <w:rPr>
          <w:sz w:val="22"/>
          <w:szCs w:val="22"/>
        </w:rPr>
        <w:t xml:space="preserve"> de </w:t>
      </w:r>
      <w:proofErr w:type="spellStart"/>
      <w:r w:rsidR="002B23B1" w:rsidRPr="00690863">
        <w:rPr>
          <w:sz w:val="22"/>
          <w:szCs w:val="22"/>
        </w:rPr>
        <w:t>referin</w:t>
      </w:r>
      <w:r w:rsidR="00095A0F" w:rsidRPr="00690863">
        <w:rPr>
          <w:sz w:val="22"/>
          <w:szCs w:val="22"/>
        </w:rPr>
        <w:t>ţă</w:t>
      </w:r>
      <w:proofErr w:type="spellEnd"/>
      <w:r w:rsidR="002B23B1" w:rsidRPr="00690863">
        <w:rPr>
          <w:sz w:val="22"/>
          <w:szCs w:val="22"/>
        </w:rPr>
        <w:t xml:space="preserve">: SR EN ISO 9001:2015; </w:t>
      </w:r>
      <w:r w:rsidR="003E1B7D" w:rsidRPr="00690863">
        <w:rPr>
          <w:sz w:val="22"/>
          <w:szCs w:val="22"/>
        </w:rPr>
        <w:t>SR</w:t>
      </w:r>
      <w:r w:rsidR="00266A5D" w:rsidRPr="00690863">
        <w:rPr>
          <w:sz w:val="22"/>
          <w:szCs w:val="22"/>
        </w:rPr>
        <w:t xml:space="preserve"> EN</w:t>
      </w:r>
      <w:r w:rsidR="003E1B7D" w:rsidRPr="00690863">
        <w:rPr>
          <w:sz w:val="22"/>
          <w:szCs w:val="22"/>
        </w:rPr>
        <w:t xml:space="preserve"> ISO 45001: 20</w:t>
      </w:r>
      <w:r w:rsidR="00266A5D" w:rsidRPr="00690863">
        <w:rPr>
          <w:sz w:val="22"/>
          <w:szCs w:val="22"/>
        </w:rPr>
        <w:t>23</w:t>
      </w:r>
      <w:r w:rsidR="002B23B1" w:rsidRPr="00690863">
        <w:rPr>
          <w:sz w:val="22"/>
          <w:szCs w:val="22"/>
        </w:rPr>
        <w:t>;</w:t>
      </w:r>
    </w:p>
    <w:p w14:paraId="15676419" w14:textId="77777777" w:rsidR="005F4149" w:rsidRPr="00690863" w:rsidRDefault="00174504" w:rsidP="00C726A4">
      <w:pPr>
        <w:numPr>
          <w:ilvl w:val="0"/>
          <w:numId w:val="5"/>
        </w:numPr>
        <w:spacing w:line="276" w:lineRule="auto"/>
        <w:jc w:val="both"/>
        <w:rPr>
          <w:sz w:val="22"/>
          <w:szCs w:val="22"/>
        </w:rPr>
      </w:pPr>
      <w:r w:rsidRPr="00690863">
        <w:rPr>
          <w:sz w:val="22"/>
          <w:szCs w:val="22"/>
        </w:rPr>
        <w:t>î</w:t>
      </w:r>
      <w:r w:rsidRPr="00690863">
        <w:rPr>
          <w:sz w:val="22"/>
          <w:szCs w:val="22"/>
          <w:lang w:val="pt-BR"/>
        </w:rPr>
        <w:t>mbunătă</w:t>
      </w:r>
      <w:r w:rsidRPr="00690863">
        <w:rPr>
          <w:sz w:val="22"/>
          <w:szCs w:val="22"/>
        </w:rPr>
        <w:t>ţ</w:t>
      </w:r>
      <w:r w:rsidRPr="00690863">
        <w:rPr>
          <w:sz w:val="22"/>
          <w:szCs w:val="22"/>
          <w:lang w:val="pt-BR"/>
        </w:rPr>
        <w:t xml:space="preserve">irea </w:t>
      </w:r>
      <w:proofErr w:type="gramStart"/>
      <w:r w:rsidRPr="00690863">
        <w:rPr>
          <w:sz w:val="22"/>
          <w:szCs w:val="22"/>
          <w:lang w:val="pt-BR"/>
        </w:rPr>
        <w:t>continuă  a</w:t>
      </w:r>
      <w:proofErr w:type="gramEnd"/>
      <w:r w:rsidRPr="00690863">
        <w:rPr>
          <w:sz w:val="22"/>
          <w:szCs w:val="22"/>
          <w:lang w:val="pt-BR"/>
        </w:rPr>
        <w:t xml:space="preserve"> condi</w:t>
      </w:r>
      <w:r w:rsidRPr="00690863">
        <w:rPr>
          <w:sz w:val="22"/>
          <w:szCs w:val="22"/>
        </w:rPr>
        <w:t>ţ</w:t>
      </w:r>
      <w:r w:rsidRPr="00690863">
        <w:rPr>
          <w:sz w:val="22"/>
          <w:szCs w:val="22"/>
          <w:lang w:val="pt-BR"/>
        </w:rPr>
        <w:t xml:space="preserve">iilor de mediu </w:t>
      </w:r>
      <w:r w:rsidRPr="00690863">
        <w:rPr>
          <w:sz w:val="22"/>
          <w:szCs w:val="22"/>
          <w:lang w:val="it-IT"/>
        </w:rPr>
        <w:t>ş</w:t>
      </w:r>
      <w:r w:rsidRPr="00690863">
        <w:rPr>
          <w:sz w:val="22"/>
          <w:szCs w:val="22"/>
          <w:lang w:val="pt-BR"/>
        </w:rPr>
        <w:t>i de muncă</w:t>
      </w:r>
      <w:r w:rsidRPr="00690863">
        <w:rPr>
          <w:sz w:val="22"/>
          <w:szCs w:val="22"/>
        </w:rPr>
        <w:t>;</w:t>
      </w:r>
    </w:p>
    <w:p w14:paraId="3A77CBBA" w14:textId="009C4FB8" w:rsidR="003E1B7D" w:rsidRPr="00690863" w:rsidRDefault="00BF72DF" w:rsidP="00C726A4">
      <w:pPr>
        <w:numPr>
          <w:ilvl w:val="0"/>
          <w:numId w:val="5"/>
        </w:numPr>
        <w:autoSpaceDE w:val="0"/>
        <w:autoSpaceDN w:val="0"/>
        <w:adjustRightInd w:val="0"/>
        <w:spacing w:line="276" w:lineRule="auto"/>
        <w:jc w:val="both"/>
        <w:rPr>
          <w:sz w:val="22"/>
          <w:szCs w:val="22"/>
          <w:lang w:val="it-IT"/>
        </w:rPr>
      </w:pPr>
      <w:r w:rsidRPr="00690863">
        <w:rPr>
          <w:sz w:val="22"/>
          <w:szCs w:val="22"/>
          <w:lang w:val="it-IT"/>
        </w:rPr>
        <w:t>p</w:t>
      </w:r>
      <w:r w:rsidR="003E1B7D" w:rsidRPr="00690863">
        <w:rPr>
          <w:sz w:val="22"/>
          <w:szCs w:val="22"/>
          <w:lang w:val="it-IT"/>
        </w:rPr>
        <w:t>revenirea poluarii şi îndeplinirea obligaţiilor sale de conformare și respectarea tuturor  prevederilor relevante din cadrul legislației de mediu;</w:t>
      </w:r>
    </w:p>
    <w:p w14:paraId="20CF84B3" w14:textId="74BF0975" w:rsidR="003E1B7D" w:rsidRPr="00690863" w:rsidRDefault="00BC077E" w:rsidP="00C726A4">
      <w:pPr>
        <w:numPr>
          <w:ilvl w:val="0"/>
          <w:numId w:val="5"/>
        </w:numPr>
        <w:autoSpaceDE w:val="0"/>
        <w:autoSpaceDN w:val="0"/>
        <w:adjustRightInd w:val="0"/>
        <w:spacing w:line="276" w:lineRule="auto"/>
        <w:jc w:val="both"/>
        <w:rPr>
          <w:sz w:val="22"/>
          <w:szCs w:val="22"/>
          <w:lang w:val="it-IT"/>
        </w:rPr>
      </w:pPr>
      <w:r w:rsidRPr="00690863">
        <w:rPr>
          <w:spacing w:val="-1"/>
          <w:sz w:val="22"/>
          <w:szCs w:val="22"/>
        </w:rPr>
        <w:t xml:space="preserve"> </w:t>
      </w:r>
      <w:proofErr w:type="spellStart"/>
      <w:r w:rsidRPr="00690863">
        <w:rPr>
          <w:spacing w:val="-1"/>
          <w:sz w:val="22"/>
          <w:szCs w:val="22"/>
        </w:rPr>
        <w:t>asigurarea</w:t>
      </w:r>
      <w:proofErr w:type="spellEnd"/>
      <w:r w:rsidRPr="00690863">
        <w:rPr>
          <w:spacing w:val="-1"/>
          <w:sz w:val="22"/>
          <w:szCs w:val="22"/>
        </w:rPr>
        <w:t xml:space="preserve"> </w:t>
      </w:r>
      <w:proofErr w:type="spellStart"/>
      <w:r w:rsidRPr="00690863">
        <w:rPr>
          <w:spacing w:val="-1"/>
          <w:sz w:val="22"/>
          <w:szCs w:val="22"/>
        </w:rPr>
        <w:t>conditiilor</w:t>
      </w:r>
      <w:proofErr w:type="spellEnd"/>
      <w:r w:rsidRPr="00690863">
        <w:rPr>
          <w:spacing w:val="-1"/>
          <w:sz w:val="22"/>
          <w:szCs w:val="22"/>
        </w:rPr>
        <w:t xml:space="preserve"> de </w:t>
      </w:r>
      <w:proofErr w:type="spellStart"/>
      <w:r w:rsidRPr="00690863">
        <w:rPr>
          <w:spacing w:val="-1"/>
          <w:sz w:val="22"/>
          <w:szCs w:val="22"/>
        </w:rPr>
        <w:t>lucru</w:t>
      </w:r>
      <w:proofErr w:type="spellEnd"/>
      <w:r w:rsidRPr="00690863">
        <w:rPr>
          <w:spacing w:val="-1"/>
          <w:sz w:val="22"/>
          <w:szCs w:val="22"/>
        </w:rPr>
        <w:t xml:space="preserve"> </w:t>
      </w:r>
      <w:proofErr w:type="spellStart"/>
      <w:r w:rsidRPr="00690863">
        <w:rPr>
          <w:spacing w:val="-1"/>
          <w:sz w:val="22"/>
          <w:szCs w:val="22"/>
        </w:rPr>
        <w:t>sigure</w:t>
      </w:r>
      <w:proofErr w:type="spellEnd"/>
      <w:r w:rsidRPr="00690863">
        <w:rPr>
          <w:spacing w:val="-1"/>
          <w:sz w:val="22"/>
          <w:szCs w:val="22"/>
        </w:rPr>
        <w:t xml:space="preserve"> </w:t>
      </w:r>
      <w:proofErr w:type="spellStart"/>
      <w:r w:rsidRPr="00690863">
        <w:rPr>
          <w:spacing w:val="-1"/>
          <w:sz w:val="22"/>
          <w:szCs w:val="22"/>
        </w:rPr>
        <w:t>si</w:t>
      </w:r>
      <w:proofErr w:type="spellEnd"/>
      <w:r w:rsidRPr="00690863">
        <w:rPr>
          <w:spacing w:val="-1"/>
          <w:sz w:val="22"/>
          <w:szCs w:val="22"/>
        </w:rPr>
        <w:t xml:space="preserve"> </w:t>
      </w:r>
      <w:proofErr w:type="spellStart"/>
      <w:proofErr w:type="gramStart"/>
      <w:r w:rsidRPr="00690863">
        <w:rPr>
          <w:spacing w:val="-1"/>
          <w:sz w:val="22"/>
          <w:szCs w:val="22"/>
        </w:rPr>
        <w:t>sanatoase</w:t>
      </w:r>
      <w:proofErr w:type="spellEnd"/>
      <w:r w:rsidRPr="00690863">
        <w:rPr>
          <w:spacing w:val="-1"/>
          <w:sz w:val="22"/>
          <w:szCs w:val="22"/>
        </w:rPr>
        <w:t xml:space="preserve">  </w:t>
      </w:r>
      <w:proofErr w:type="spellStart"/>
      <w:r w:rsidRPr="00690863">
        <w:rPr>
          <w:spacing w:val="-1"/>
          <w:sz w:val="22"/>
          <w:szCs w:val="22"/>
        </w:rPr>
        <w:t>pentru</w:t>
      </w:r>
      <w:proofErr w:type="spellEnd"/>
      <w:proofErr w:type="gramEnd"/>
      <w:r w:rsidRPr="00690863">
        <w:rPr>
          <w:spacing w:val="-1"/>
          <w:sz w:val="22"/>
          <w:szCs w:val="22"/>
        </w:rPr>
        <w:t xml:space="preserve"> </w:t>
      </w:r>
      <w:proofErr w:type="spellStart"/>
      <w:r w:rsidR="00BF72DF" w:rsidRPr="00690863">
        <w:rPr>
          <w:spacing w:val="-1"/>
          <w:sz w:val="22"/>
          <w:szCs w:val="22"/>
        </w:rPr>
        <w:t>p</w:t>
      </w:r>
      <w:r w:rsidR="003E1B7D" w:rsidRPr="00690863">
        <w:rPr>
          <w:spacing w:val="-1"/>
          <w:sz w:val="22"/>
          <w:szCs w:val="22"/>
        </w:rPr>
        <w:t>revenirea</w:t>
      </w:r>
      <w:proofErr w:type="spellEnd"/>
      <w:r w:rsidR="003E1B7D" w:rsidRPr="00690863">
        <w:rPr>
          <w:spacing w:val="17"/>
          <w:sz w:val="22"/>
          <w:szCs w:val="22"/>
        </w:rPr>
        <w:t xml:space="preserve"> </w:t>
      </w:r>
      <w:proofErr w:type="spellStart"/>
      <w:r w:rsidR="003E1B7D" w:rsidRPr="00690863">
        <w:rPr>
          <w:spacing w:val="-1"/>
          <w:sz w:val="22"/>
          <w:szCs w:val="22"/>
        </w:rPr>
        <w:t>rănirilor</w:t>
      </w:r>
      <w:proofErr w:type="spellEnd"/>
      <w:r w:rsidR="003E1B7D" w:rsidRPr="00690863">
        <w:rPr>
          <w:spacing w:val="16"/>
          <w:sz w:val="22"/>
          <w:szCs w:val="22"/>
        </w:rPr>
        <w:t xml:space="preserve"> </w:t>
      </w:r>
      <w:proofErr w:type="spellStart"/>
      <w:r w:rsidR="003E1B7D" w:rsidRPr="00690863">
        <w:rPr>
          <w:spacing w:val="-1"/>
          <w:sz w:val="22"/>
          <w:szCs w:val="22"/>
        </w:rPr>
        <w:t>și</w:t>
      </w:r>
      <w:proofErr w:type="spellEnd"/>
      <w:r w:rsidR="003E1B7D" w:rsidRPr="00690863">
        <w:rPr>
          <w:spacing w:val="16"/>
          <w:sz w:val="22"/>
          <w:szCs w:val="22"/>
        </w:rPr>
        <w:t xml:space="preserve"> </w:t>
      </w:r>
      <w:proofErr w:type="spellStart"/>
      <w:r w:rsidR="003E1B7D" w:rsidRPr="00690863">
        <w:rPr>
          <w:spacing w:val="-2"/>
          <w:sz w:val="22"/>
          <w:szCs w:val="22"/>
        </w:rPr>
        <w:t>îmbolnăvirilor</w:t>
      </w:r>
      <w:proofErr w:type="spellEnd"/>
      <w:r w:rsidR="003E1B7D" w:rsidRPr="00690863">
        <w:rPr>
          <w:spacing w:val="18"/>
          <w:sz w:val="22"/>
          <w:szCs w:val="22"/>
        </w:rPr>
        <w:t xml:space="preserve"> </w:t>
      </w:r>
      <w:r w:rsidRPr="00690863">
        <w:rPr>
          <w:sz w:val="22"/>
          <w:szCs w:val="22"/>
          <w:lang w:val="it-IT"/>
        </w:rPr>
        <w:t xml:space="preserve">cu </w:t>
      </w:r>
      <w:r w:rsidR="003E1B7D" w:rsidRPr="00690863">
        <w:rPr>
          <w:sz w:val="22"/>
          <w:szCs w:val="22"/>
          <w:lang w:val="it-IT"/>
        </w:rPr>
        <w:t xml:space="preserve"> respectarea tuturor prevederilor relevante din cadrul legislației de sănătate și securitatea muncii;</w:t>
      </w:r>
    </w:p>
    <w:p w14:paraId="5422909B" w14:textId="2A1D35A0" w:rsidR="00B17285" w:rsidRPr="00690863" w:rsidRDefault="00B17285" w:rsidP="00C726A4">
      <w:pPr>
        <w:ind w:left="360"/>
        <w:jc w:val="both"/>
        <w:rPr>
          <w:sz w:val="22"/>
          <w:szCs w:val="22"/>
        </w:rPr>
      </w:pPr>
    </w:p>
    <w:p w14:paraId="4D127262" w14:textId="16BD191D" w:rsidR="005F4149" w:rsidRPr="00690863" w:rsidRDefault="005F4149" w:rsidP="00C726A4">
      <w:pPr>
        <w:ind w:firstLine="360"/>
        <w:jc w:val="both"/>
        <w:rPr>
          <w:sz w:val="22"/>
          <w:szCs w:val="22"/>
        </w:rPr>
      </w:pPr>
      <w:proofErr w:type="spellStart"/>
      <w:r w:rsidRPr="00690863">
        <w:rPr>
          <w:sz w:val="22"/>
          <w:szCs w:val="22"/>
        </w:rPr>
        <w:t>Pentru</w:t>
      </w:r>
      <w:proofErr w:type="spellEnd"/>
      <w:r w:rsidRPr="00690863">
        <w:rPr>
          <w:sz w:val="22"/>
          <w:szCs w:val="22"/>
        </w:rPr>
        <w:t xml:space="preserve"> </w:t>
      </w:r>
      <w:proofErr w:type="spellStart"/>
      <w:r w:rsidRPr="00690863">
        <w:rPr>
          <w:sz w:val="22"/>
          <w:szCs w:val="22"/>
        </w:rPr>
        <w:t>realizarea</w:t>
      </w:r>
      <w:proofErr w:type="spellEnd"/>
      <w:r w:rsidRPr="00690863">
        <w:rPr>
          <w:sz w:val="22"/>
          <w:szCs w:val="22"/>
        </w:rPr>
        <w:t xml:space="preserve"> </w:t>
      </w:r>
      <w:proofErr w:type="spellStart"/>
      <w:r w:rsidRPr="00690863">
        <w:rPr>
          <w:sz w:val="22"/>
          <w:szCs w:val="22"/>
        </w:rPr>
        <w:t>obiectivelor</w:t>
      </w:r>
      <w:proofErr w:type="spellEnd"/>
      <w:r w:rsidRPr="00690863">
        <w:rPr>
          <w:sz w:val="22"/>
          <w:szCs w:val="22"/>
        </w:rPr>
        <w:t xml:space="preserve"> </w:t>
      </w:r>
      <w:proofErr w:type="spellStart"/>
      <w:r w:rsidRPr="00690863">
        <w:rPr>
          <w:sz w:val="22"/>
          <w:szCs w:val="22"/>
        </w:rPr>
        <w:t>stabilite</w:t>
      </w:r>
      <w:proofErr w:type="spellEnd"/>
      <w:r w:rsidRPr="00690863">
        <w:rPr>
          <w:sz w:val="22"/>
          <w:szCs w:val="22"/>
        </w:rPr>
        <w:t xml:space="preserve">, </w:t>
      </w:r>
      <w:r w:rsidR="00633547" w:rsidRPr="00690863">
        <w:rPr>
          <w:sz w:val="22"/>
          <w:szCs w:val="22"/>
        </w:rPr>
        <w:t>RECTORUL</w:t>
      </w:r>
      <w:r w:rsidR="00166337" w:rsidRPr="00690863">
        <w:rPr>
          <w:b/>
          <w:bCs/>
          <w:sz w:val="22"/>
          <w:szCs w:val="22"/>
        </w:rPr>
        <w:t xml:space="preserve"> UMFVBT</w:t>
      </w:r>
      <w:r w:rsidR="00770ADF" w:rsidRPr="00690863">
        <w:rPr>
          <w:sz w:val="22"/>
          <w:szCs w:val="22"/>
        </w:rPr>
        <w:t xml:space="preserve"> </w:t>
      </w:r>
      <w:r w:rsidRPr="00690863">
        <w:rPr>
          <w:sz w:val="22"/>
          <w:szCs w:val="22"/>
        </w:rPr>
        <w:t xml:space="preserve">se </w:t>
      </w:r>
      <w:proofErr w:type="spellStart"/>
      <w:r w:rsidRPr="00690863">
        <w:rPr>
          <w:sz w:val="22"/>
          <w:szCs w:val="22"/>
        </w:rPr>
        <w:t>angajeaz</w:t>
      </w:r>
      <w:r w:rsidR="009B2867" w:rsidRPr="00690863">
        <w:rPr>
          <w:sz w:val="22"/>
          <w:szCs w:val="22"/>
        </w:rPr>
        <w:t>ă</w:t>
      </w:r>
      <w:proofErr w:type="spellEnd"/>
      <w:r w:rsidRPr="00690863">
        <w:rPr>
          <w:sz w:val="22"/>
          <w:szCs w:val="22"/>
        </w:rPr>
        <w:t xml:space="preserve"> </w:t>
      </w:r>
      <w:proofErr w:type="spellStart"/>
      <w:r w:rsidRPr="00690863">
        <w:rPr>
          <w:sz w:val="22"/>
          <w:szCs w:val="22"/>
        </w:rPr>
        <w:t>s</w:t>
      </w:r>
      <w:r w:rsidR="009B2867" w:rsidRPr="00690863">
        <w:rPr>
          <w:sz w:val="22"/>
          <w:szCs w:val="22"/>
        </w:rPr>
        <w:t>ă</w:t>
      </w:r>
      <w:proofErr w:type="spellEnd"/>
      <w:r w:rsidRPr="00690863">
        <w:rPr>
          <w:sz w:val="22"/>
          <w:szCs w:val="22"/>
        </w:rPr>
        <w:t xml:space="preserve"> </w:t>
      </w:r>
      <w:proofErr w:type="spellStart"/>
      <w:r w:rsidRPr="00690863">
        <w:rPr>
          <w:sz w:val="22"/>
          <w:szCs w:val="22"/>
        </w:rPr>
        <w:t>aloce</w:t>
      </w:r>
      <w:proofErr w:type="spellEnd"/>
      <w:r w:rsidRPr="00690863">
        <w:rPr>
          <w:sz w:val="22"/>
          <w:szCs w:val="22"/>
        </w:rPr>
        <w:t xml:space="preserve"> </w:t>
      </w:r>
      <w:proofErr w:type="spellStart"/>
      <w:r w:rsidRPr="00690863">
        <w:rPr>
          <w:sz w:val="22"/>
          <w:szCs w:val="22"/>
        </w:rPr>
        <w:t>resurse</w:t>
      </w:r>
      <w:proofErr w:type="spellEnd"/>
      <w:r w:rsidR="00C4708D" w:rsidRPr="00690863">
        <w:rPr>
          <w:sz w:val="22"/>
          <w:szCs w:val="22"/>
        </w:rPr>
        <w:t xml:space="preserve"> </w:t>
      </w:r>
      <w:proofErr w:type="spellStart"/>
      <w:r w:rsidR="00C4708D" w:rsidRPr="00690863">
        <w:rPr>
          <w:sz w:val="22"/>
          <w:szCs w:val="22"/>
        </w:rPr>
        <w:t>umane</w:t>
      </w:r>
      <w:proofErr w:type="spellEnd"/>
      <w:r w:rsidR="00C4708D" w:rsidRPr="00690863">
        <w:rPr>
          <w:sz w:val="22"/>
          <w:szCs w:val="22"/>
        </w:rPr>
        <w:t>,</w:t>
      </w:r>
      <w:r w:rsidRPr="00690863">
        <w:rPr>
          <w:sz w:val="22"/>
          <w:szCs w:val="22"/>
        </w:rPr>
        <w:t xml:space="preserve"> </w:t>
      </w:r>
      <w:proofErr w:type="spellStart"/>
      <w:r w:rsidRPr="00690863">
        <w:rPr>
          <w:sz w:val="22"/>
          <w:szCs w:val="22"/>
        </w:rPr>
        <w:t>material</w:t>
      </w:r>
      <w:r w:rsidR="00B17285" w:rsidRPr="00690863">
        <w:rPr>
          <w:sz w:val="22"/>
          <w:szCs w:val="22"/>
        </w:rPr>
        <w:t>e</w:t>
      </w:r>
      <w:proofErr w:type="spellEnd"/>
      <w:r w:rsidRPr="00690863">
        <w:rPr>
          <w:sz w:val="22"/>
          <w:szCs w:val="22"/>
        </w:rPr>
        <w:t xml:space="preserve">, </w:t>
      </w:r>
      <w:proofErr w:type="spellStart"/>
      <w:r w:rsidRPr="00690863">
        <w:rPr>
          <w:sz w:val="22"/>
          <w:szCs w:val="22"/>
        </w:rPr>
        <w:t>financiare</w:t>
      </w:r>
      <w:proofErr w:type="spellEnd"/>
      <w:r w:rsidRPr="00690863">
        <w:rPr>
          <w:sz w:val="22"/>
          <w:szCs w:val="22"/>
        </w:rPr>
        <w:t xml:space="preserve"> </w:t>
      </w:r>
      <w:proofErr w:type="spellStart"/>
      <w:r w:rsidR="009B2867" w:rsidRPr="00690863">
        <w:rPr>
          <w:sz w:val="22"/>
          <w:szCs w:val="22"/>
        </w:rPr>
        <w:t>ş</w:t>
      </w:r>
      <w:r w:rsidRPr="00690863">
        <w:rPr>
          <w:sz w:val="22"/>
          <w:szCs w:val="22"/>
        </w:rPr>
        <w:t>i</w:t>
      </w:r>
      <w:proofErr w:type="spellEnd"/>
      <w:r w:rsidRPr="00690863">
        <w:rPr>
          <w:sz w:val="22"/>
          <w:szCs w:val="22"/>
        </w:rPr>
        <w:t xml:space="preserve"> </w:t>
      </w:r>
      <w:proofErr w:type="spellStart"/>
      <w:r w:rsidRPr="00690863">
        <w:rPr>
          <w:sz w:val="22"/>
          <w:szCs w:val="22"/>
        </w:rPr>
        <w:t>deleag</w:t>
      </w:r>
      <w:r w:rsidR="009B2867" w:rsidRPr="00690863">
        <w:rPr>
          <w:sz w:val="22"/>
          <w:szCs w:val="22"/>
        </w:rPr>
        <w:t>ă</w:t>
      </w:r>
      <w:proofErr w:type="spellEnd"/>
      <w:r w:rsidRPr="00690863">
        <w:rPr>
          <w:sz w:val="22"/>
          <w:szCs w:val="22"/>
        </w:rPr>
        <w:t xml:space="preserve"> </w:t>
      </w:r>
      <w:proofErr w:type="spellStart"/>
      <w:r w:rsidRPr="00690863">
        <w:rPr>
          <w:sz w:val="22"/>
          <w:szCs w:val="22"/>
        </w:rPr>
        <w:t>autoritatea</w:t>
      </w:r>
      <w:proofErr w:type="spellEnd"/>
      <w:r w:rsidRPr="00690863">
        <w:rPr>
          <w:sz w:val="22"/>
          <w:szCs w:val="22"/>
        </w:rPr>
        <w:t xml:space="preserve">, </w:t>
      </w:r>
      <w:proofErr w:type="spellStart"/>
      <w:r w:rsidRPr="00690863">
        <w:rPr>
          <w:sz w:val="22"/>
          <w:szCs w:val="22"/>
        </w:rPr>
        <w:t>pentru</w:t>
      </w:r>
      <w:proofErr w:type="spellEnd"/>
      <w:r w:rsidRPr="00690863">
        <w:rPr>
          <w:sz w:val="22"/>
          <w:szCs w:val="22"/>
        </w:rPr>
        <w:t xml:space="preserve"> </w:t>
      </w:r>
      <w:proofErr w:type="spellStart"/>
      <w:r w:rsidRPr="00690863">
        <w:rPr>
          <w:sz w:val="22"/>
          <w:szCs w:val="22"/>
        </w:rPr>
        <w:t>implementarea</w:t>
      </w:r>
      <w:proofErr w:type="spellEnd"/>
      <w:r w:rsidRPr="00690863">
        <w:rPr>
          <w:sz w:val="22"/>
          <w:szCs w:val="22"/>
        </w:rPr>
        <w:t xml:space="preserve"> </w:t>
      </w:r>
      <w:proofErr w:type="spellStart"/>
      <w:r w:rsidR="009B2867" w:rsidRPr="00690863">
        <w:rPr>
          <w:sz w:val="22"/>
          <w:szCs w:val="22"/>
        </w:rPr>
        <w:t>ş</w:t>
      </w:r>
      <w:r w:rsidRPr="00690863">
        <w:rPr>
          <w:sz w:val="22"/>
          <w:szCs w:val="22"/>
        </w:rPr>
        <w:t>i</w:t>
      </w:r>
      <w:proofErr w:type="spellEnd"/>
      <w:r w:rsidRPr="00690863">
        <w:rPr>
          <w:sz w:val="22"/>
          <w:szCs w:val="22"/>
        </w:rPr>
        <w:t xml:space="preserve"> </w:t>
      </w:r>
      <w:proofErr w:type="spellStart"/>
      <w:r w:rsidRPr="00690863">
        <w:rPr>
          <w:sz w:val="22"/>
          <w:szCs w:val="22"/>
        </w:rPr>
        <w:t>men</w:t>
      </w:r>
      <w:r w:rsidR="009B2867" w:rsidRPr="00690863">
        <w:rPr>
          <w:sz w:val="22"/>
          <w:szCs w:val="22"/>
        </w:rPr>
        <w:t>ţ</w:t>
      </w:r>
      <w:r w:rsidRPr="00690863">
        <w:rPr>
          <w:sz w:val="22"/>
          <w:szCs w:val="22"/>
        </w:rPr>
        <w:t>inerea</w:t>
      </w:r>
      <w:proofErr w:type="spellEnd"/>
      <w:r w:rsidRPr="00690863">
        <w:rPr>
          <w:sz w:val="22"/>
          <w:szCs w:val="22"/>
        </w:rPr>
        <w:t xml:space="preserve"> </w:t>
      </w:r>
      <w:proofErr w:type="spellStart"/>
      <w:r w:rsidRPr="00690863">
        <w:rPr>
          <w:sz w:val="22"/>
          <w:szCs w:val="22"/>
        </w:rPr>
        <w:t>sistemului</w:t>
      </w:r>
      <w:proofErr w:type="spellEnd"/>
      <w:r w:rsidR="00BF72DF" w:rsidRPr="00690863">
        <w:rPr>
          <w:sz w:val="22"/>
          <w:szCs w:val="22"/>
        </w:rPr>
        <w:t xml:space="preserve"> de management </w:t>
      </w:r>
      <w:proofErr w:type="spellStart"/>
      <w:proofErr w:type="gramStart"/>
      <w:r w:rsidR="00BF72DF" w:rsidRPr="00690863">
        <w:rPr>
          <w:sz w:val="22"/>
          <w:szCs w:val="22"/>
        </w:rPr>
        <w:t>integrat</w:t>
      </w:r>
      <w:proofErr w:type="spellEnd"/>
      <w:r w:rsidRPr="00690863">
        <w:rPr>
          <w:sz w:val="22"/>
          <w:szCs w:val="22"/>
        </w:rPr>
        <w:t>,</w:t>
      </w:r>
      <w:r w:rsidR="00BF72DF" w:rsidRPr="00690863">
        <w:rPr>
          <w:sz w:val="22"/>
          <w:szCs w:val="22"/>
          <w:lang w:val="ro-RO"/>
        </w:rPr>
        <w:t>Directorului</w:t>
      </w:r>
      <w:proofErr w:type="gramEnd"/>
      <w:r w:rsidR="00BF72DF" w:rsidRPr="00690863">
        <w:rPr>
          <w:sz w:val="22"/>
          <w:szCs w:val="22"/>
          <w:lang w:val="ro-RO"/>
        </w:rPr>
        <w:t xml:space="preserve"> Departamentului Management Integrat al </w:t>
      </w:r>
      <w:proofErr w:type="spellStart"/>
      <w:r w:rsidR="00BF72DF" w:rsidRPr="00690863">
        <w:rPr>
          <w:sz w:val="22"/>
          <w:szCs w:val="22"/>
          <w:lang w:val="ro-RO"/>
        </w:rPr>
        <w:t>Calitatii</w:t>
      </w:r>
      <w:proofErr w:type="spellEnd"/>
      <w:r w:rsidR="00B17285" w:rsidRPr="00690863">
        <w:rPr>
          <w:sz w:val="22"/>
          <w:szCs w:val="22"/>
        </w:rPr>
        <w:t>,</w:t>
      </w:r>
      <w:proofErr w:type="spellStart"/>
      <w:r w:rsidRPr="00690863">
        <w:rPr>
          <w:sz w:val="22"/>
          <w:szCs w:val="22"/>
        </w:rPr>
        <w:t>caruia</w:t>
      </w:r>
      <w:proofErr w:type="spellEnd"/>
      <w:r w:rsidRPr="00690863">
        <w:rPr>
          <w:sz w:val="22"/>
          <w:szCs w:val="22"/>
        </w:rPr>
        <w:t xml:space="preserve"> </w:t>
      </w:r>
      <w:proofErr w:type="spellStart"/>
      <w:r w:rsidRPr="00690863">
        <w:rPr>
          <w:sz w:val="22"/>
          <w:szCs w:val="22"/>
        </w:rPr>
        <w:t>i</w:t>
      </w:r>
      <w:proofErr w:type="spellEnd"/>
      <w:r w:rsidRPr="00690863">
        <w:rPr>
          <w:sz w:val="22"/>
          <w:szCs w:val="22"/>
        </w:rPr>
        <w:t xml:space="preserve">-au </w:t>
      </w:r>
      <w:proofErr w:type="spellStart"/>
      <w:r w:rsidRPr="00690863">
        <w:rPr>
          <w:sz w:val="22"/>
          <w:szCs w:val="22"/>
        </w:rPr>
        <w:t>fost</w:t>
      </w:r>
      <w:proofErr w:type="spellEnd"/>
      <w:r w:rsidRPr="00690863">
        <w:rPr>
          <w:sz w:val="22"/>
          <w:szCs w:val="22"/>
        </w:rPr>
        <w:t xml:space="preserve"> </w:t>
      </w:r>
      <w:proofErr w:type="spellStart"/>
      <w:r w:rsidRPr="00690863">
        <w:rPr>
          <w:sz w:val="22"/>
          <w:szCs w:val="22"/>
        </w:rPr>
        <w:t>atribuite</w:t>
      </w:r>
      <w:proofErr w:type="spellEnd"/>
      <w:r w:rsidRPr="00690863">
        <w:rPr>
          <w:sz w:val="22"/>
          <w:szCs w:val="22"/>
        </w:rPr>
        <w:t xml:space="preserve"> </w:t>
      </w:r>
      <w:proofErr w:type="spellStart"/>
      <w:r w:rsidRPr="00690863">
        <w:rPr>
          <w:sz w:val="22"/>
          <w:szCs w:val="22"/>
        </w:rPr>
        <w:t>responsabilit</w:t>
      </w:r>
      <w:r w:rsidR="009B2867" w:rsidRPr="00690863">
        <w:rPr>
          <w:sz w:val="22"/>
          <w:szCs w:val="22"/>
        </w:rPr>
        <w:t>ăţ</w:t>
      </w:r>
      <w:r w:rsidRPr="00690863">
        <w:rPr>
          <w:sz w:val="22"/>
          <w:szCs w:val="22"/>
        </w:rPr>
        <w:t>ile</w:t>
      </w:r>
      <w:proofErr w:type="spellEnd"/>
      <w:r w:rsidRPr="00690863">
        <w:rPr>
          <w:sz w:val="22"/>
          <w:szCs w:val="22"/>
        </w:rPr>
        <w:t xml:space="preserve"> </w:t>
      </w:r>
      <w:proofErr w:type="spellStart"/>
      <w:r w:rsidRPr="00690863">
        <w:rPr>
          <w:sz w:val="22"/>
          <w:szCs w:val="22"/>
        </w:rPr>
        <w:t>aferente</w:t>
      </w:r>
      <w:proofErr w:type="spellEnd"/>
      <w:r w:rsidRPr="00690863">
        <w:rPr>
          <w:sz w:val="22"/>
          <w:szCs w:val="22"/>
        </w:rPr>
        <w:t xml:space="preserve"> </w:t>
      </w:r>
      <w:proofErr w:type="spellStart"/>
      <w:r w:rsidR="009B2867" w:rsidRPr="00690863">
        <w:rPr>
          <w:sz w:val="22"/>
          <w:szCs w:val="22"/>
        </w:rPr>
        <w:t>î</w:t>
      </w:r>
      <w:r w:rsidRPr="00690863">
        <w:rPr>
          <w:sz w:val="22"/>
          <w:szCs w:val="22"/>
        </w:rPr>
        <w:t>n</w:t>
      </w:r>
      <w:proofErr w:type="spellEnd"/>
      <w:r w:rsidRPr="00690863">
        <w:rPr>
          <w:sz w:val="22"/>
          <w:szCs w:val="22"/>
        </w:rPr>
        <w:t xml:space="preserve"> </w:t>
      </w:r>
      <w:proofErr w:type="spellStart"/>
      <w:r w:rsidRPr="00690863">
        <w:rPr>
          <w:sz w:val="22"/>
          <w:szCs w:val="22"/>
        </w:rPr>
        <w:t>fi</w:t>
      </w:r>
      <w:r w:rsidR="009B2867" w:rsidRPr="00690863">
        <w:rPr>
          <w:sz w:val="22"/>
          <w:szCs w:val="22"/>
        </w:rPr>
        <w:t>ş</w:t>
      </w:r>
      <w:r w:rsidRPr="00690863">
        <w:rPr>
          <w:sz w:val="22"/>
          <w:szCs w:val="22"/>
        </w:rPr>
        <w:t>a</w:t>
      </w:r>
      <w:proofErr w:type="spellEnd"/>
      <w:r w:rsidRPr="00690863">
        <w:rPr>
          <w:sz w:val="22"/>
          <w:szCs w:val="22"/>
        </w:rPr>
        <w:t xml:space="preserve"> </w:t>
      </w:r>
      <w:proofErr w:type="spellStart"/>
      <w:r w:rsidRPr="00690863">
        <w:rPr>
          <w:sz w:val="22"/>
          <w:szCs w:val="22"/>
        </w:rPr>
        <w:t>postului</w:t>
      </w:r>
      <w:proofErr w:type="spellEnd"/>
      <w:r w:rsidRPr="00690863">
        <w:rPr>
          <w:sz w:val="22"/>
          <w:szCs w:val="22"/>
        </w:rPr>
        <w:t>.</w:t>
      </w:r>
    </w:p>
    <w:p w14:paraId="65DBA0D1" w14:textId="77777777" w:rsidR="00897CE6" w:rsidRPr="00690863" w:rsidRDefault="00897CE6" w:rsidP="00C726A4">
      <w:pPr>
        <w:ind w:firstLine="360"/>
        <w:jc w:val="both"/>
        <w:rPr>
          <w:sz w:val="22"/>
          <w:szCs w:val="22"/>
        </w:rPr>
      </w:pPr>
      <w:proofErr w:type="spellStart"/>
      <w:r w:rsidRPr="00690863">
        <w:rPr>
          <w:sz w:val="22"/>
          <w:szCs w:val="22"/>
        </w:rPr>
        <w:t>Pentru</w:t>
      </w:r>
      <w:proofErr w:type="spellEnd"/>
      <w:r w:rsidRPr="00690863">
        <w:rPr>
          <w:sz w:val="22"/>
          <w:szCs w:val="22"/>
        </w:rPr>
        <w:t xml:space="preserve"> </w:t>
      </w:r>
      <w:proofErr w:type="spellStart"/>
      <w:r w:rsidRPr="00690863">
        <w:rPr>
          <w:sz w:val="22"/>
          <w:szCs w:val="22"/>
        </w:rPr>
        <w:t>realizarea</w:t>
      </w:r>
      <w:proofErr w:type="spellEnd"/>
      <w:r w:rsidRPr="00690863">
        <w:rPr>
          <w:sz w:val="22"/>
          <w:szCs w:val="22"/>
        </w:rPr>
        <w:t xml:space="preserve"> </w:t>
      </w:r>
      <w:proofErr w:type="spellStart"/>
      <w:r w:rsidRPr="00690863">
        <w:rPr>
          <w:sz w:val="22"/>
          <w:szCs w:val="22"/>
        </w:rPr>
        <w:t>misiunii</w:t>
      </w:r>
      <w:proofErr w:type="spellEnd"/>
      <w:r w:rsidRPr="00690863">
        <w:rPr>
          <w:sz w:val="22"/>
          <w:szCs w:val="22"/>
        </w:rPr>
        <w:t xml:space="preserve"> </w:t>
      </w:r>
      <w:proofErr w:type="spellStart"/>
      <w:r w:rsidRPr="00690863">
        <w:rPr>
          <w:sz w:val="22"/>
          <w:szCs w:val="22"/>
        </w:rPr>
        <w:t>şi</w:t>
      </w:r>
      <w:proofErr w:type="spellEnd"/>
      <w:r w:rsidRPr="00690863">
        <w:rPr>
          <w:sz w:val="22"/>
          <w:szCs w:val="22"/>
        </w:rPr>
        <w:t xml:space="preserve"> </w:t>
      </w:r>
      <w:proofErr w:type="spellStart"/>
      <w:r w:rsidRPr="00690863">
        <w:rPr>
          <w:sz w:val="22"/>
          <w:szCs w:val="22"/>
        </w:rPr>
        <w:t>obiectivelor</w:t>
      </w:r>
      <w:proofErr w:type="spellEnd"/>
      <w:r w:rsidRPr="00690863">
        <w:rPr>
          <w:sz w:val="22"/>
          <w:szCs w:val="22"/>
        </w:rPr>
        <w:t xml:space="preserve"> sale, </w:t>
      </w:r>
      <w:proofErr w:type="spellStart"/>
      <w:r w:rsidRPr="00690863">
        <w:rPr>
          <w:sz w:val="22"/>
          <w:szCs w:val="22"/>
        </w:rPr>
        <w:t>universitatea</w:t>
      </w:r>
      <w:proofErr w:type="spellEnd"/>
      <w:r w:rsidRPr="00690863">
        <w:rPr>
          <w:sz w:val="22"/>
          <w:szCs w:val="22"/>
        </w:rPr>
        <w:t xml:space="preserve"> se </w:t>
      </w:r>
      <w:proofErr w:type="spellStart"/>
      <w:r w:rsidRPr="00690863">
        <w:rPr>
          <w:sz w:val="22"/>
          <w:szCs w:val="22"/>
        </w:rPr>
        <w:t>poate</w:t>
      </w:r>
      <w:proofErr w:type="spellEnd"/>
      <w:r w:rsidRPr="00690863">
        <w:rPr>
          <w:sz w:val="22"/>
          <w:szCs w:val="22"/>
        </w:rPr>
        <w:t xml:space="preserve"> </w:t>
      </w:r>
      <w:proofErr w:type="spellStart"/>
      <w:r w:rsidRPr="00690863">
        <w:rPr>
          <w:sz w:val="22"/>
          <w:szCs w:val="22"/>
        </w:rPr>
        <w:t>asocia</w:t>
      </w:r>
      <w:proofErr w:type="spellEnd"/>
      <w:r w:rsidRPr="00690863">
        <w:rPr>
          <w:sz w:val="22"/>
          <w:szCs w:val="22"/>
        </w:rPr>
        <w:t xml:space="preserve"> cu </w:t>
      </w:r>
      <w:proofErr w:type="spellStart"/>
      <w:r w:rsidRPr="00690863">
        <w:rPr>
          <w:sz w:val="22"/>
          <w:szCs w:val="22"/>
        </w:rPr>
        <w:t>alte</w:t>
      </w:r>
      <w:proofErr w:type="spellEnd"/>
      <w:r w:rsidRPr="00690863">
        <w:rPr>
          <w:sz w:val="22"/>
          <w:szCs w:val="22"/>
        </w:rPr>
        <w:t xml:space="preserve"> </w:t>
      </w:r>
      <w:proofErr w:type="spellStart"/>
      <w:r w:rsidRPr="00690863">
        <w:rPr>
          <w:sz w:val="22"/>
          <w:szCs w:val="22"/>
        </w:rPr>
        <w:t>universităţi</w:t>
      </w:r>
      <w:proofErr w:type="spellEnd"/>
      <w:r w:rsidRPr="00690863">
        <w:rPr>
          <w:sz w:val="22"/>
          <w:szCs w:val="22"/>
        </w:rPr>
        <w:t xml:space="preserve">, </w:t>
      </w:r>
      <w:proofErr w:type="spellStart"/>
      <w:r w:rsidRPr="00690863">
        <w:rPr>
          <w:sz w:val="22"/>
          <w:szCs w:val="22"/>
        </w:rPr>
        <w:t>instituţii</w:t>
      </w:r>
      <w:proofErr w:type="spellEnd"/>
      <w:r w:rsidRPr="00690863">
        <w:rPr>
          <w:sz w:val="22"/>
          <w:szCs w:val="22"/>
        </w:rPr>
        <w:t xml:space="preserve"> </w:t>
      </w:r>
      <w:proofErr w:type="spellStart"/>
      <w:r w:rsidRPr="00690863">
        <w:rPr>
          <w:sz w:val="22"/>
          <w:szCs w:val="22"/>
        </w:rPr>
        <w:t>sau</w:t>
      </w:r>
      <w:proofErr w:type="spellEnd"/>
      <w:r w:rsidRPr="00690863">
        <w:rPr>
          <w:sz w:val="22"/>
          <w:szCs w:val="22"/>
        </w:rPr>
        <w:t xml:space="preserve"> </w:t>
      </w:r>
      <w:proofErr w:type="spellStart"/>
      <w:r w:rsidRPr="00690863">
        <w:rPr>
          <w:sz w:val="22"/>
          <w:szCs w:val="22"/>
        </w:rPr>
        <w:t>agenţi</w:t>
      </w:r>
      <w:proofErr w:type="spellEnd"/>
      <w:r w:rsidRPr="00690863">
        <w:rPr>
          <w:sz w:val="22"/>
          <w:szCs w:val="22"/>
        </w:rPr>
        <w:t xml:space="preserve"> </w:t>
      </w:r>
      <w:proofErr w:type="spellStart"/>
      <w:r w:rsidRPr="00690863">
        <w:rPr>
          <w:sz w:val="22"/>
          <w:szCs w:val="22"/>
        </w:rPr>
        <w:t>economici</w:t>
      </w:r>
      <w:proofErr w:type="spellEnd"/>
      <w:r w:rsidRPr="00690863">
        <w:rPr>
          <w:sz w:val="22"/>
          <w:szCs w:val="22"/>
        </w:rPr>
        <w:t xml:space="preserve"> din </w:t>
      </w:r>
      <w:proofErr w:type="spellStart"/>
      <w:r w:rsidRPr="00690863">
        <w:rPr>
          <w:sz w:val="22"/>
          <w:szCs w:val="22"/>
        </w:rPr>
        <w:t>ţară</w:t>
      </w:r>
      <w:proofErr w:type="spellEnd"/>
      <w:r w:rsidRPr="00690863">
        <w:rPr>
          <w:sz w:val="22"/>
          <w:szCs w:val="22"/>
        </w:rPr>
        <w:t xml:space="preserve"> </w:t>
      </w:r>
      <w:proofErr w:type="spellStart"/>
      <w:r w:rsidRPr="00690863">
        <w:rPr>
          <w:sz w:val="22"/>
          <w:szCs w:val="22"/>
        </w:rPr>
        <w:t>sau</w:t>
      </w:r>
      <w:proofErr w:type="spellEnd"/>
      <w:r w:rsidRPr="00690863">
        <w:rPr>
          <w:sz w:val="22"/>
          <w:szCs w:val="22"/>
        </w:rPr>
        <w:t xml:space="preserve"> </w:t>
      </w:r>
      <w:proofErr w:type="spellStart"/>
      <w:r w:rsidRPr="00690863">
        <w:rPr>
          <w:sz w:val="22"/>
          <w:szCs w:val="22"/>
        </w:rPr>
        <w:t>străinătate</w:t>
      </w:r>
      <w:proofErr w:type="spellEnd"/>
      <w:r w:rsidRPr="00690863">
        <w:rPr>
          <w:sz w:val="22"/>
          <w:szCs w:val="22"/>
        </w:rPr>
        <w:t xml:space="preserve">, </w:t>
      </w:r>
      <w:proofErr w:type="spellStart"/>
      <w:r w:rsidRPr="00690863">
        <w:rPr>
          <w:sz w:val="22"/>
          <w:szCs w:val="22"/>
        </w:rPr>
        <w:t>constituind</w:t>
      </w:r>
      <w:proofErr w:type="spellEnd"/>
      <w:r w:rsidRPr="00690863">
        <w:rPr>
          <w:sz w:val="22"/>
          <w:szCs w:val="22"/>
        </w:rPr>
        <w:t xml:space="preserve"> </w:t>
      </w:r>
      <w:proofErr w:type="spellStart"/>
      <w:r w:rsidRPr="00690863">
        <w:rPr>
          <w:sz w:val="22"/>
          <w:szCs w:val="22"/>
        </w:rPr>
        <w:t>structuri</w:t>
      </w:r>
      <w:proofErr w:type="spellEnd"/>
      <w:r w:rsidRPr="00690863">
        <w:rPr>
          <w:sz w:val="22"/>
          <w:szCs w:val="22"/>
        </w:rPr>
        <w:t xml:space="preserve"> de </w:t>
      </w:r>
      <w:proofErr w:type="spellStart"/>
      <w:r w:rsidRPr="00690863">
        <w:rPr>
          <w:sz w:val="22"/>
          <w:szCs w:val="22"/>
        </w:rPr>
        <w:t>activitate</w:t>
      </w:r>
      <w:proofErr w:type="spellEnd"/>
      <w:r w:rsidRPr="00690863">
        <w:rPr>
          <w:sz w:val="22"/>
          <w:szCs w:val="22"/>
        </w:rPr>
        <w:t xml:space="preserve"> de </w:t>
      </w:r>
      <w:proofErr w:type="spellStart"/>
      <w:r w:rsidRPr="00690863">
        <w:rPr>
          <w:sz w:val="22"/>
          <w:szCs w:val="22"/>
        </w:rPr>
        <w:t>interes</w:t>
      </w:r>
      <w:proofErr w:type="spellEnd"/>
      <w:r w:rsidRPr="00690863">
        <w:rPr>
          <w:sz w:val="22"/>
          <w:szCs w:val="22"/>
        </w:rPr>
        <w:t xml:space="preserve"> </w:t>
      </w:r>
      <w:proofErr w:type="spellStart"/>
      <w:r w:rsidRPr="00690863">
        <w:rPr>
          <w:sz w:val="22"/>
          <w:szCs w:val="22"/>
        </w:rPr>
        <w:t>comun</w:t>
      </w:r>
      <w:proofErr w:type="spellEnd"/>
      <w:r w:rsidRPr="00690863">
        <w:rPr>
          <w:sz w:val="22"/>
          <w:szCs w:val="22"/>
        </w:rPr>
        <w:t xml:space="preserve"> </w:t>
      </w:r>
      <w:proofErr w:type="spellStart"/>
      <w:r w:rsidRPr="00690863">
        <w:rPr>
          <w:sz w:val="22"/>
          <w:szCs w:val="22"/>
        </w:rPr>
        <w:t>sau</w:t>
      </w:r>
      <w:proofErr w:type="spellEnd"/>
      <w:r w:rsidRPr="00690863">
        <w:rPr>
          <w:sz w:val="22"/>
          <w:szCs w:val="22"/>
        </w:rPr>
        <w:t xml:space="preserve"> </w:t>
      </w:r>
      <w:proofErr w:type="spellStart"/>
      <w:r w:rsidRPr="00690863">
        <w:rPr>
          <w:sz w:val="22"/>
          <w:szCs w:val="22"/>
        </w:rPr>
        <w:t>consorţii</w:t>
      </w:r>
      <w:proofErr w:type="spellEnd"/>
      <w:r w:rsidRPr="00690863">
        <w:rPr>
          <w:sz w:val="22"/>
          <w:szCs w:val="22"/>
        </w:rPr>
        <w:t xml:space="preserve">, </w:t>
      </w:r>
      <w:proofErr w:type="spellStart"/>
      <w:r w:rsidRPr="00690863">
        <w:rPr>
          <w:sz w:val="22"/>
          <w:szCs w:val="22"/>
        </w:rPr>
        <w:t>în</w:t>
      </w:r>
      <w:proofErr w:type="spellEnd"/>
      <w:r w:rsidRPr="00690863">
        <w:rPr>
          <w:sz w:val="22"/>
          <w:szCs w:val="22"/>
        </w:rPr>
        <w:t xml:space="preserve"> </w:t>
      </w:r>
      <w:proofErr w:type="spellStart"/>
      <w:r w:rsidRPr="00690863">
        <w:rPr>
          <w:sz w:val="22"/>
          <w:szCs w:val="22"/>
        </w:rPr>
        <w:t>condițiile</w:t>
      </w:r>
      <w:proofErr w:type="spellEnd"/>
      <w:r w:rsidRPr="00690863">
        <w:rPr>
          <w:sz w:val="22"/>
          <w:szCs w:val="22"/>
        </w:rPr>
        <w:t xml:space="preserve"> </w:t>
      </w:r>
      <w:proofErr w:type="spellStart"/>
      <w:r w:rsidRPr="00690863">
        <w:rPr>
          <w:sz w:val="22"/>
          <w:szCs w:val="22"/>
        </w:rPr>
        <w:t>stabilite</w:t>
      </w:r>
      <w:proofErr w:type="spellEnd"/>
      <w:r w:rsidRPr="00690863">
        <w:rPr>
          <w:sz w:val="22"/>
          <w:szCs w:val="22"/>
        </w:rPr>
        <w:t xml:space="preserve"> de </w:t>
      </w:r>
      <w:proofErr w:type="spellStart"/>
      <w:r w:rsidRPr="00690863">
        <w:rPr>
          <w:sz w:val="22"/>
          <w:szCs w:val="22"/>
        </w:rPr>
        <w:t>Senatul</w:t>
      </w:r>
      <w:proofErr w:type="spellEnd"/>
      <w:r w:rsidRPr="00690863">
        <w:rPr>
          <w:sz w:val="22"/>
          <w:szCs w:val="22"/>
        </w:rPr>
        <w:t xml:space="preserve"> </w:t>
      </w:r>
      <w:r w:rsidRPr="00690863">
        <w:rPr>
          <w:b/>
          <w:bCs/>
          <w:sz w:val="22"/>
          <w:szCs w:val="22"/>
        </w:rPr>
        <w:t>UMFVBT</w:t>
      </w:r>
      <w:r w:rsidRPr="00690863">
        <w:rPr>
          <w:sz w:val="22"/>
          <w:szCs w:val="22"/>
        </w:rPr>
        <w:t xml:space="preserve">, </w:t>
      </w:r>
      <w:proofErr w:type="spellStart"/>
      <w:r w:rsidRPr="00690863">
        <w:rPr>
          <w:sz w:val="22"/>
          <w:szCs w:val="22"/>
        </w:rPr>
        <w:t>pentru</w:t>
      </w:r>
      <w:proofErr w:type="spellEnd"/>
      <w:r w:rsidRPr="00690863">
        <w:rPr>
          <w:sz w:val="22"/>
          <w:szCs w:val="22"/>
        </w:rPr>
        <w:t xml:space="preserve"> </w:t>
      </w:r>
      <w:proofErr w:type="spellStart"/>
      <w:r w:rsidRPr="00690863">
        <w:rPr>
          <w:sz w:val="22"/>
          <w:szCs w:val="22"/>
        </w:rPr>
        <w:t>fiecare</w:t>
      </w:r>
      <w:proofErr w:type="spellEnd"/>
      <w:r w:rsidRPr="00690863">
        <w:rPr>
          <w:sz w:val="22"/>
          <w:szCs w:val="22"/>
        </w:rPr>
        <w:t xml:space="preserve"> </w:t>
      </w:r>
      <w:proofErr w:type="spellStart"/>
      <w:r w:rsidRPr="00690863">
        <w:rPr>
          <w:sz w:val="22"/>
          <w:szCs w:val="22"/>
        </w:rPr>
        <w:t>caz</w:t>
      </w:r>
      <w:proofErr w:type="spellEnd"/>
      <w:r w:rsidRPr="00690863">
        <w:rPr>
          <w:sz w:val="22"/>
          <w:szCs w:val="22"/>
        </w:rPr>
        <w:t xml:space="preserve"> </w:t>
      </w:r>
      <w:proofErr w:type="spellStart"/>
      <w:r w:rsidRPr="00690863">
        <w:rPr>
          <w:sz w:val="22"/>
          <w:szCs w:val="22"/>
        </w:rPr>
        <w:t>în</w:t>
      </w:r>
      <w:proofErr w:type="spellEnd"/>
      <w:r w:rsidRPr="00690863">
        <w:rPr>
          <w:sz w:val="22"/>
          <w:szCs w:val="22"/>
        </w:rPr>
        <w:t xml:space="preserve"> parte, cu </w:t>
      </w:r>
      <w:proofErr w:type="spellStart"/>
      <w:r w:rsidRPr="00690863">
        <w:rPr>
          <w:sz w:val="22"/>
          <w:szCs w:val="22"/>
        </w:rPr>
        <w:t>respectarea</w:t>
      </w:r>
      <w:proofErr w:type="spellEnd"/>
      <w:r w:rsidRPr="00690863">
        <w:rPr>
          <w:sz w:val="22"/>
          <w:szCs w:val="22"/>
        </w:rPr>
        <w:t xml:space="preserve"> </w:t>
      </w:r>
      <w:proofErr w:type="spellStart"/>
      <w:r w:rsidRPr="00690863">
        <w:rPr>
          <w:sz w:val="22"/>
          <w:szCs w:val="22"/>
        </w:rPr>
        <w:t>prevederilor</w:t>
      </w:r>
      <w:proofErr w:type="spellEnd"/>
      <w:r w:rsidRPr="00690863">
        <w:rPr>
          <w:sz w:val="22"/>
          <w:szCs w:val="22"/>
        </w:rPr>
        <w:t xml:space="preserve"> </w:t>
      </w:r>
      <w:proofErr w:type="spellStart"/>
      <w:r w:rsidRPr="00690863">
        <w:rPr>
          <w:sz w:val="22"/>
          <w:szCs w:val="22"/>
        </w:rPr>
        <w:t>legale</w:t>
      </w:r>
      <w:proofErr w:type="spellEnd"/>
      <w:r w:rsidRPr="00690863">
        <w:rPr>
          <w:sz w:val="22"/>
          <w:szCs w:val="22"/>
        </w:rPr>
        <w:t>.</w:t>
      </w:r>
    </w:p>
    <w:p w14:paraId="143C3C22" w14:textId="77777777" w:rsidR="00897CE6" w:rsidRPr="00690863" w:rsidRDefault="00897CE6" w:rsidP="00C726A4">
      <w:pPr>
        <w:ind w:firstLine="360"/>
        <w:jc w:val="both"/>
        <w:rPr>
          <w:sz w:val="22"/>
          <w:szCs w:val="22"/>
        </w:rPr>
      </w:pPr>
    </w:p>
    <w:p w14:paraId="17A0C52D" w14:textId="77777777" w:rsidR="00C4708D" w:rsidRPr="00690863" w:rsidRDefault="00BF72DF" w:rsidP="00C726A4">
      <w:pPr>
        <w:ind w:firstLine="360"/>
        <w:jc w:val="both"/>
        <w:rPr>
          <w:rFonts w:eastAsia="MS Mincho"/>
          <w:sz w:val="22"/>
          <w:szCs w:val="22"/>
        </w:rPr>
      </w:pPr>
      <w:r w:rsidRPr="00690863">
        <w:rPr>
          <w:b/>
          <w:bCs/>
          <w:sz w:val="22"/>
          <w:szCs w:val="22"/>
        </w:rPr>
        <w:t>UMFVBT</w:t>
      </w:r>
      <w:r w:rsidRPr="00690863">
        <w:rPr>
          <w:sz w:val="22"/>
          <w:szCs w:val="22"/>
        </w:rPr>
        <w:t xml:space="preserve"> </w:t>
      </w:r>
      <w:proofErr w:type="spellStart"/>
      <w:r w:rsidR="00770ADF" w:rsidRPr="00690863">
        <w:rPr>
          <w:sz w:val="22"/>
          <w:szCs w:val="22"/>
        </w:rPr>
        <w:t>analizeaz</w:t>
      </w:r>
      <w:r w:rsidR="008B06F1" w:rsidRPr="00690863">
        <w:rPr>
          <w:sz w:val="22"/>
          <w:szCs w:val="22"/>
        </w:rPr>
        <w:t>ă</w:t>
      </w:r>
      <w:proofErr w:type="spellEnd"/>
      <w:r w:rsidR="00770ADF" w:rsidRPr="00690863">
        <w:rPr>
          <w:sz w:val="22"/>
          <w:szCs w:val="22"/>
        </w:rPr>
        <w:t xml:space="preserve"> periodic </w:t>
      </w:r>
      <w:proofErr w:type="spellStart"/>
      <w:r w:rsidR="00770ADF" w:rsidRPr="00690863">
        <w:rPr>
          <w:sz w:val="22"/>
          <w:szCs w:val="22"/>
        </w:rPr>
        <w:t>implementarea</w:t>
      </w:r>
      <w:proofErr w:type="spellEnd"/>
      <w:r w:rsidR="00770ADF" w:rsidRPr="00690863">
        <w:rPr>
          <w:sz w:val="22"/>
          <w:szCs w:val="22"/>
        </w:rPr>
        <w:t xml:space="preserve"> </w:t>
      </w:r>
      <w:proofErr w:type="spellStart"/>
      <w:r w:rsidR="008B06F1" w:rsidRPr="00690863">
        <w:rPr>
          <w:sz w:val="22"/>
          <w:szCs w:val="22"/>
        </w:rPr>
        <w:t>ş</w:t>
      </w:r>
      <w:r w:rsidR="00770ADF" w:rsidRPr="00690863">
        <w:rPr>
          <w:sz w:val="22"/>
          <w:szCs w:val="22"/>
        </w:rPr>
        <w:t>i</w:t>
      </w:r>
      <w:proofErr w:type="spellEnd"/>
      <w:r w:rsidR="00770ADF" w:rsidRPr="00690863">
        <w:rPr>
          <w:sz w:val="22"/>
          <w:szCs w:val="22"/>
        </w:rPr>
        <w:t xml:space="preserve"> </w:t>
      </w:r>
      <w:proofErr w:type="spellStart"/>
      <w:r w:rsidR="00770ADF" w:rsidRPr="00690863">
        <w:rPr>
          <w:sz w:val="22"/>
          <w:szCs w:val="22"/>
        </w:rPr>
        <w:t>func</w:t>
      </w:r>
      <w:r w:rsidR="008B06F1" w:rsidRPr="00690863">
        <w:rPr>
          <w:sz w:val="22"/>
          <w:szCs w:val="22"/>
        </w:rPr>
        <w:t>ţ</w:t>
      </w:r>
      <w:r w:rsidR="00770ADF" w:rsidRPr="00690863">
        <w:rPr>
          <w:sz w:val="22"/>
          <w:szCs w:val="22"/>
        </w:rPr>
        <w:t>ionarea</w:t>
      </w:r>
      <w:proofErr w:type="spellEnd"/>
      <w:r w:rsidR="00770ADF" w:rsidRPr="00690863">
        <w:rPr>
          <w:sz w:val="22"/>
          <w:szCs w:val="22"/>
        </w:rPr>
        <w:t xml:space="preserve"> </w:t>
      </w:r>
      <w:proofErr w:type="spellStart"/>
      <w:r w:rsidR="00770ADF" w:rsidRPr="00690863">
        <w:rPr>
          <w:sz w:val="22"/>
          <w:szCs w:val="22"/>
        </w:rPr>
        <w:t>sistemului</w:t>
      </w:r>
      <w:proofErr w:type="spellEnd"/>
      <w:r w:rsidR="00770ADF" w:rsidRPr="00690863">
        <w:rPr>
          <w:sz w:val="22"/>
          <w:szCs w:val="22"/>
        </w:rPr>
        <w:t xml:space="preserve"> de management </w:t>
      </w:r>
      <w:proofErr w:type="spellStart"/>
      <w:r w:rsidR="00770ADF" w:rsidRPr="00690863">
        <w:rPr>
          <w:sz w:val="22"/>
          <w:szCs w:val="22"/>
        </w:rPr>
        <w:t>integrat</w:t>
      </w:r>
      <w:proofErr w:type="spellEnd"/>
      <w:r w:rsidR="00770ADF" w:rsidRPr="00690863">
        <w:rPr>
          <w:sz w:val="22"/>
          <w:szCs w:val="22"/>
        </w:rPr>
        <w:t xml:space="preserve">, </w:t>
      </w:r>
      <w:proofErr w:type="spellStart"/>
      <w:r w:rsidR="00770ADF" w:rsidRPr="00690863">
        <w:rPr>
          <w:sz w:val="22"/>
          <w:szCs w:val="22"/>
        </w:rPr>
        <w:t>dispune</w:t>
      </w:r>
      <w:proofErr w:type="spellEnd"/>
      <w:r w:rsidR="00770ADF" w:rsidRPr="00690863">
        <w:rPr>
          <w:sz w:val="22"/>
          <w:szCs w:val="22"/>
        </w:rPr>
        <w:t xml:space="preserve"> </w:t>
      </w:r>
      <w:proofErr w:type="spellStart"/>
      <w:r w:rsidR="00770ADF" w:rsidRPr="00690863">
        <w:rPr>
          <w:sz w:val="22"/>
          <w:szCs w:val="22"/>
        </w:rPr>
        <w:t>reevaluarea</w:t>
      </w:r>
      <w:proofErr w:type="spellEnd"/>
      <w:r w:rsidR="00770ADF" w:rsidRPr="00690863">
        <w:rPr>
          <w:sz w:val="22"/>
          <w:szCs w:val="22"/>
        </w:rPr>
        <w:t xml:space="preserve"> </w:t>
      </w:r>
      <w:proofErr w:type="spellStart"/>
      <w:r w:rsidR="00770ADF" w:rsidRPr="00690863">
        <w:rPr>
          <w:sz w:val="22"/>
          <w:szCs w:val="22"/>
        </w:rPr>
        <w:t>acestuia</w:t>
      </w:r>
      <w:proofErr w:type="spellEnd"/>
      <w:r w:rsidR="00770ADF" w:rsidRPr="00690863">
        <w:rPr>
          <w:sz w:val="22"/>
          <w:szCs w:val="22"/>
        </w:rPr>
        <w:t xml:space="preserve"> la </w:t>
      </w:r>
      <w:proofErr w:type="spellStart"/>
      <w:r w:rsidR="00770ADF" w:rsidRPr="00690863">
        <w:rPr>
          <w:sz w:val="22"/>
          <w:szCs w:val="22"/>
        </w:rPr>
        <w:t>constatarea</w:t>
      </w:r>
      <w:proofErr w:type="spellEnd"/>
      <w:r w:rsidR="00770ADF" w:rsidRPr="00690863">
        <w:rPr>
          <w:sz w:val="22"/>
          <w:szCs w:val="22"/>
        </w:rPr>
        <w:t xml:space="preserve"> </w:t>
      </w:r>
      <w:proofErr w:type="spellStart"/>
      <w:r w:rsidR="00770ADF" w:rsidRPr="00690863">
        <w:rPr>
          <w:sz w:val="22"/>
          <w:szCs w:val="22"/>
        </w:rPr>
        <w:t>unor</w:t>
      </w:r>
      <w:proofErr w:type="spellEnd"/>
      <w:r w:rsidR="00770ADF" w:rsidRPr="00690863">
        <w:rPr>
          <w:sz w:val="22"/>
          <w:szCs w:val="22"/>
        </w:rPr>
        <w:t xml:space="preserve"> </w:t>
      </w:r>
      <w:proofErr w:type="spellStart"/>
      <w:r w:rsidR="00770ADF" w:rsidRPr="00690863">
        <w:rPr>
          <w:sz w:val="22"/>
          <w:szCs w:val="22"/>
        </w:rPr>
        <w:t>disfunc</w:t>
      </w:r>
      <w:r w:rsidR="008B06F1" w:rsidRPr="00690863">
        <w:rPr>
          <w:sz w:val="22"/>
          <w:szCs w:val="22"/>
        </w:rPr>
        <w:t>ţ</w:t>
      </w:r>
      <w:r w:rsidR="00770ADF" w:rsidRPr="00690863">
        <w:rPr>
          <w:sz w:val="22"/>
          <w:szCs w:val="22"/>
        </w:rPr>
        <w:t>ionalit</w:t>
      </w:r>
      <w:r w:rsidR="008B06F1" w:rsidRPr="00690863">
        <w:rPr>
          <w:sz w:val="22"/>
          <w:szCs w:val="22"/>
        </w:rPr>
        <w:t>ăţ</w:t>
      </w:r>
      <w:r w:rsidR="00770ADF" w:rsidRPr="00690863">
        <w:rPr>
          <w:sz w:val="22"/>
          <w:szCs w:val="22"/>
        </w:rPr>
        <w:t>i</w:t>
      </w:r>
      <w:proofErr w:type="spellEnd"/>
      <w:r w:rsidR="00770ADF" w:rsidRPr="00690863">
        <w:rPr>
          <w:sz w:val="22"/>
          <w:szCs w:val="22"/>
        </w:rPr>
        <w:t xml:space="preserve"> </w:t>
      </w:r>
      <w:proofErr w:type="spellStart"/>
      <w:r w:rsidR="00770ADF" w:rsidRPr="00690863">
        <w:rPr>
          <w:sz w:val="22"/>
          <w:szCs w:val="22"/>
        </w:rPr>
        <w:t>majore</w:t>
      </w:r>
      <w:proofErr w:type="spellEnd"/>
      <w:r w:rsidR="00770ADF" w:rsidRPr="00690863">
        <w:rPr>
          <w:sz w:val="22"/>
          <w:szCs w:val="22"/>
        </w:rPr>
        <w:t xml:space="preserve"> </w:t>
      </w:r>
      <w:proofErr w:type="spellStart"/>
      <w:r w:rsidR="008B06F1" w:rsidRPr="00690863">
        <w:rPr>
          <w:sz w:val="22"/>
          <w:szCs w:val="22"/>
        </w:rPr>
        <w:t>ş</w:t>
      </w:r>
      <w:r w:rsidR="00770ADF" w:rsidRPr="00690863">
        <w:rPr>
          <w:sz w:val="22"/>
          <w:szCs w:val="22"/>
        </w:rPr>
        <w:t>i</w:t>
      </w:r>
      <w:proofErr w:type="spellEnd"/>
      <w:r w:rsidR="00770ADF" w:rsidRPr="00690863">
        <w:rPr>
          <w:sz w:val="22"/>
          <w:szCs w:val="22"/>
        </w:rPr>
        <w:t xml:space="preserve"> </w:t>
      </w:r>
      <w:proofErr w:type="spellStart"/>
      <w:r w:rsidR="00770ADF" w:rsidRPr="00690863">
        <w:rPr>
          <w:sz w:val="22"/>
          <w:szCs w:val="22"/>
        </w:rPr>
        <w:t>i</w:t>
      </w:r>
      <w:r w:rsidR="008B06F1" w:rsidRPr="00690863">
        <w:rPr>
          <w:sz w:val="22"/>
          <w:szCs w:val="22"/>
        </w:rPr>
        <w:t>ş</w:t>
      </w:r>
      <w:r w:rsidR="00770ADF" w:rsidRPr="00690863">
        <w:rPr>
          <w:sz w:val="22"/>
          <w:szCs w:val="22"/>
        </w:rPr>
        <w:t>i</w:t>
      </w:r>
      <w:proofErr w:type="spellEnd"/>
      <w:r w:rsidR="00770ADF" w:rsidRPr="00690863">
        <w:rPr>
          <w:sz w:val="22"/>
          <w:szCs w:val="22"/>
        </w:rPr>
        <w:t xml:space="preserve"> </w:t>
      </w:r>
      <w:proofErr w:type="spellStart"/>
      <w:r w:rsidR="00770ADF" w:rsidRPr="00690863">
        <w:rPr>
          <w:sz w:val="22"/>
          <w:szCs w:val="22"/>
        </w:rPr>
        <w:t>asum</w:t>
      </w:r>
      <w:r w:rsidR="008B06F1" w:rsidRPr="00690863">
        <w:rPr>
          <w:sz w:val="22"/>
          <w:szCs w:val="22"/>
        </w:rPr>
        <w:t>ă</w:t>
      </w:r>
      <w:proofErr w:type="spellEnd"/>
      <w:r w:rsidR="00770ADF" w:rsidRPr="00690863">
        <w:rPr>
          <w:sz w:val="22"/>
          <w:szCs w:val="22"/>
        </w:rPr>
        <w:t xml:space="preserve"> </w:t>
      </w:r>
      <w:proofErr w:type="spellStart"/>
      <w:r w:rsidR="008B06F1" w:rsidRPr="00690863">
        <w:rPr>
          <w:sz w:val="22"/>
          <w:szCs w:val="22"/>
        </w:rPr>
        <w:t>î</w:t>
      </w:r>
      <w:r w:rsidR="00770ADF" w:rsidRPr="00690863">
        <w:rPr>
          <w:sz w:val="22"/>
          <w:szCs w:val="22"/>
        </w:rPr>
        <w:t>ntreaga</w:t>
      </w:r>
      <w:proofErr w:type="spellEnd"/>
      <w:r w:rsidR="00770ADF" w:rsidRPr="00690863">
        <w:rPr>
          <w:sz w:val="22"/>
          <w:szCs w:val="22"/>
        </w:rPr>
        <w:t xml:space="preserve"> </w:t>
      </w:r>
      <w:proofErr w:type="spellStart"/>
      <w:r w:rsidR="00770ADF" w:rsidRPr="00690863">
        <w:rPr>
          <w:sz w:val="22"/>
          <w:szCs w:val="22"/>
        </w:rPr>
        <w:t>responsabilitate</w:t>
      </w:r>
      <w:proofErr w:type="spellEnd"/>
      <w:r w:rsidR="00770ADF" w:rsidRPr="00690863">
        <w:rPr>
          <w:sz w:val="22"/>
          <w:szCs w:val="22"/>
        </w:rPr>
        <w:t xml:space="preserve"> </w:t>
      </w:r>
      <w:proofErr w:type="spellStart"/>
      <w:r w:rsidR="00770ADF" w:rsidRPr="00690863">
        <w:rPr>
          <w:sz w:val="22"/>
          <w:szCs w:val="22"/>
        </w:rPr>
        <w:t>pentru</w:t>
      </w:r>
      <w:proofErr w:type="spellEnd"/>
      <w:r w:rsidR="00770ADF" w:rsidRPr="00690863">
        <w:rPr>
          <w:sz w:val="22"/>
          <w:szCs w:val="22"/>
        </w:rPr>
        <w:t xml:space="preserve"> </w:t>
      </w:r>
      <w:proofErr w:type="spellStart"/>
      <w:r w:rsidR="00770ADF" w:rsidRPr="00690863">
        <w:rPr>
          <w:sz w:val="22"/>
          <w:szCs w:val="22"/>
        </w:rPr>
        <w:t>realizarea</w:t>
      </w:r>
      <w:proofErr w:type="spellEnd"/>
      <w:r w:rsidR="00770ADF" w:rsidRPr="00690863">
        <w:rPr>
          <w:sz w:val="22"/>
          <w:szCs w:val="22"/>
        </w:rPr>
        <w:t xml:space="preserve"> </w:t>
      </w:r>
      <w:proofErr w:type="spellStart"/>
      <w:r w:rsidR="00770ADF" w:rsidRPr="00690863">
        <w:rPr>
          <w:sz w:val="22"/>
          <w:szCs w:val="22"/>
        </w:rPr>
        <w:t>politicii</w:t>
      </w:r>
      <w:proofErr w:type="spellEnd"/>
      <w:r w:rsidR="00770ADF" w:rsidRPr="00690863">
        <w:rPr>
          <w:sz w:val="22"/>
          <w:szCs w:val="22"/>
        </w:rPr>
        <w:t xml:space="preserve"> </w:t>
      </w:r>
      <w:proofErr w:type="spellStart"/>
      <w:r w:rsidR="008B06F1" w:rsidRPr="00690863">
        <w:rPr>
          <w:sz w:val="22"/>
          <w:szCs w:val="22"/>
        </w:rPr>
        <w:t>ş</w:t>
      </w:r>
      <w:r w:rsidR="00770ADF" w:rsidRPr="00690863">
        <w:rPr>
          <w:sz w:val="22"/>
          <w:szCs w:val="22"/>
        </w:rPr>
        <w:t>i</w:t>
      </w:r>
      <w:proofErr w:type="spellEnd"/>
      <w:r w:rsidR="00B17285" w:rsidRPr="00690863">
        <w:rPr>
          <w:sz w:val="22"/>
          <w:szCs w:val="22"/>
        </w:rPr>
        <w:t xml:space="preserve"> </w:t>
      </w:r>
      <w:proofErr w:type="spellStart"/>
      <w:r w:rsidR="00B17285" w:rsidRPr="00690863">
        <w:rPr>
          <w:sz w:val="22"/>
          <w:szCs w:val="22"/>
        </w:rPr>
        <w:t>obiectivelor</w:t>
      </w:r>
      <w:proofErr w:type="spellEnd"/>
      <w:r w:rsidR="00B17285" w:rsidRPr="00690863">
        <w:rPr>
          <w:sz w:val="22"/>
          <w:szCs w:val="22"/>
        </w:rPr>
        <w:t xml:space="preserve"> </w:t>
      </w:r>
      <w:r w:rsidR="004B66E7" w:rsidRPr="00690863">
        <w:rPr>
          <w:sz w:val="22"/>
          <w:szCs w:val="22"/>
        </w:rPr>
        <w:t xml:space="preserve">sale </w:t>
      </w:r>
      <w:proofErr w:type="spellStart"/>
      <w:r w:rsidR="008B06F1" w:rsidRPr="00690863">
        <w:rPr>
          <w:sz w:val="22"/>
          <w:szCs w:val="22"/>
        </w:rPr>
        <w:t>î</w:t>
      </w:r>
      <w:r w:rsidR="00B17285" w:rsidRPr="00690863">
        <w:rPr>
          <w:sz w:val="22"/>
          <w:szCs w:val="22"/>
        </w:rPr>
        <w:t>n</w:t>
      </w:r>
      <w:proofErr w:type="spellEnd"/>
      <w:r w:rsidR="00B17285" w:rsidRPr="00690863">
        <w:rPr>
          <w:sz w:val="22"/>
          <w:szCs w:val="22"/>
        </w:rPr>
        <w:t xml:space="preserve"> </w:t>
      </w:r>
      <w:proofErr w:type="spellStart"/>
      <w:r w:rsidR="00B17285" w:rsidRPr="00690863">
        <w:rPr>
          <w:sz w:val="22"/>
          <w:szCs w:val="22"/>
        </w:rPr>
        <w:t>domeniul</w:t>
      </w:r>
      <w:proofErr w:type="spellEnd"/>
      <w:r w:rsidR="00B17285" w:rsidRPr="00690863">
        <w:rPr>
          <w:sz w:val="22"/>
          <w:szCs w:val="22"/>
        </w:rPr>
        <w:t xml:space="preserve"> </w:t>
      </w:r>
      <w:proofErr w:type="spellStart"/>
      <w:proofErr w:type="gramStart"/>
      <w:r w:rsidR="00B17285" w:rsidRPr="00690863">
        <w:rPr>
          <w:sz w:val="22"/>
          <w:szCs w:val="22"/>
        </w:rPr>
        <w:t>calit</w:t>
      </w:r>
      <w:r w:rsidR="008B06F1" w:rsidRPr="00690863">
        <w:rPr>
          <w:sz w:val="22"/>
          <w:szCs w:val="22"/>
        </w:rPr>
        <w:t>ăţ</w:t>
      </w:r>
      <w:r w:rsidR="00770ADF" w:rsidRPr="00690863">
        <w:rPr>
          <w:sz w:val="22"/>
          <w:szCs w:val="22"/>
        </w:rPr>
        <w:t>ii,mediului</w:t>
      </w:r>
      <w:proofErr w:type="gramEnd"/>
      <w:r w:rsidR="00770ADF" w:rsidRPr="00690863">
        <w:rPr>
          <w:sz w:val="22"/>
          <w:szCs w:val="22"/>
        </w:rPr>
        <w:t>,</w:t>
      </w:r>
      <w:r w:rsidR="00BF5922" w:rsidRPr="00690863">
        <w:rPr>
          <w:rFonts w:eastAsia="MS Mincho"/>
          <w:sz w:val="22"/>
          <w:szCs w:val="22"/>
        </w:rPr>
        <w:t>sănătat</w:t>
      </w:r>
      <w:r w:rsidR="004B66E7" w:rsidRPr="00690863">
        <w:rPr>
          <w:rFonts w:eastAsia="MS Mincho"/>
          <w:sz w:val="22"/>
          <w:szCs w:val="22"/>
        </w:rPr>
        <w:t>ii</w:t>
      </w:r>
      <w:proofErr w:type="spellEnd"/>
      <w:r w:rsidR="004B66E7" w:rsidRPr="00690863">
        <w:rPr>
          <w:rFonts w:eastAsia="MS Mincho"/>
          <w:sz w:val="22"/>
          <w:szCs w:val="22"/>
        </w:rPr>
        <w:t xml:space="preserve"> </w:t>
      </w:r>
      <w:proofErr w:type="spellStart"/>
      <w:r w:rsidR="004B66E7" w:rsidRPr="00690863">
        <w:rPr>
          <w:rFonts w:eastAsia="MS Mincho"/>
          <w:sz w:val="22"/>
          <w:szCs w:val="22"/>
        </w:rPr>
        <w:t>si</w:t>
      </w:r>
      <w:proofErr w:type="spellEnd"/>
      <w:r w:rsidR="004B66E7" w:rsidRPr="00690863">
        <w:rPr>
          <w:rFonts w:eastAsia="MS Mincho"/>
          <w:sz w:val="22"/>
          <w:szCs w:val="22"/>
        </w:rPr>
        <w:t xml:space="preserve"> </w:t>
      </w:r>
      <w:r w:rsidR="00BF5922" w:rsidRPr="00690863">
        <w:rPr>
          <w:rFonts w:eastAsia="MS Mincho"/>
          <w:sz w:val="22"/>
          <w:szCs w:val="22"/>
        </w:rPr>
        <w:t xml:space="preserve"> </w:t>
      </w:r>
      <w:proofErr w:type="spellStart"/>
      <w:r w:rsidR="00BF5922" w:rsidRPr="00690863">
        <w:rPr>
          <w:rFonts w:eastAsia="MS Mincho"/>
          <w:sz w:val="22"/>
          <w:szCs w:val="22"/>
        </w:rPr>
        <w:t>securitat</w:t>
      </w:r>
      <w:r w:rsidR="004B66E7" w:rsidRPr="00690863">
        <w:rPr>
          <w:rFonts w:eastAsia="MS Mincho"/>
          <w:sz w:val="22"/>
          <w:szCs w:val="22"/>
        </w:rPr>
        <w:t>ii</w:t>
      </w:r>
      <w:proofErr w:type="spellEnd"/>
      <w:r w:rsidR="00BF5922" w:rsidRPr="00690863">
        <w:rPr>
          <w:rFonts w:eastAsia="MS Mincho"/>
          <w:sz w:val="22"/>
          <w:szCs w:val="22"/>
        </w:rPr>
        <w:t xml:space="preserve"> </w:t>
      </w:r>
      <w:proofErr w:type="spellStart"/>
      <w:r w:rsidR="00BF5922" w:rsidRPr="00690863">
        <w:rPr>
          <w:rFonts w:eastAsia="MS Mincho"/>
          <w:sz w:val="22"/>
          <w:szCs w:val="22"/>
        </w:rPr>
        <w:t>muncii</w:t>
      </w:r>
      <w:proofErr w:type="spellEnd"/>
      <w:r w:rsidR="00C4708D" w:rsidRPr="00690863">
        <w:rPr>
          <w:rFonts w:eastAsia="MS Mincho"/>
          <w:sz w:val="22"/>
          <w:szCs w:val="22"/>
        </w:rPr>
        <w:t>.</w:t>
      </w:r>
    </w:p>
    <w:p w14:paraId="14254B13" w14:textId="77777777" w:rsidR="00166337" w:rsidRPr="00690863" w:rsidRDefault="00166337" w:rsidP="00C726A4">
      <w:pPr>
        <w:ind w:firstLine="360"/>
        <w:jc w:val="both"/>
        <w:rPr>
          <w:rFonts w:eastAsia="MS Mincho"/>
          <w:sz w:val="22"/>
          <w:szCs w:val="22"/>
        </w:rPr>
      </w:pPr>
    </w:p>
    <w:p w14:paraId="57BAFEE7" w14:textId="3D689CEA" w:rsidR="00770ADF" w:rsidRPr="00690863" w:rsidRDefault="00BF5922" w:rsidP="00C726A4">
      <w:pPr>
        <w:ind w:firstLine="360"/>
        <w:jc w:val="both"/>
        <w:rPr>
          <w:sz w:val="22"/>
          <w:szCs w:val="22"/>
        </w:rPr>
      </w:pPr>
      <w:r w:rsidRPr="00690863">
        <w:rPr>
          <w:rFonts w:eastAsia="MS Mincho"/>
          <w:sz w:val="22"/>
          <w:szCs w:val="22"/>
        </w:rPr>
        <w:t xml:space="preserve"> </w:t>
      </w:r>
      <w:r w:rsidR="00C4708D" w:rsidRPr="00690863">
        <w:rPr>
          <w:b/>
          <w:bCs/>
          <w:sz w:val="22"/>
          <w:szCs w:val="22"/>
        </w:rPr>
        <w:t xml:space="preserve">UMFVBT </w:t>
      </w:r>
      <w:proofErr w:type="spellStart"/>
      <w:r w:rsidR="00C4708D" w:rsidRPr="00690863">
        <w:rPr>
          <w:sz w:val="22"/>
          <w:szCs w:val="22"/>
        </w:rPr>
        <w:t>va</w:t>
      </w:r>
      <w:proofErr w:type="spellEnd"/>
      <w:r w:rsidR="00C4708D" w:rsidRPr="00690863">
        <w:rPr>
          <w:sz w:val="22"/>
          <w:szCs w:val="22"/>
        </w:rPr>
        <w:t xml:space="preserve"> </w:t>
      </w:r>
      <w:proofErr w:type="spellStart"/>
      <w:proofErr w:type="gramStart"/>
      <w:r w:rsidR="00C4708D" w:rsidRPr="00690863">
        <w:rPr>
          <w:sz w:val="22"/>
          <w:szCs w:val="22"/>
        </w:rPr>
        <w:t>asigura</w:t>
      </w:r>
      <w:proofErr w:type="spellEnd"/>
      <w:r w:rsidR="00C4708D" w:rsidRPr="00690863">
        <w:rPr>
          <w:b/>
          <w:bCs/>
          <w:sz w:val="22"/>
          <w:szCs w:val="22"/>
        </w:rPr>
        <w:t xml:space="preserve"> </w:t>
      </w:r>
      <w:r w:rsidRPr="00690863">
        <w:rPr>
          <w:rFonts w:eastAsia="MS Mincho"/>
          <w:sz w:val="22"/>
          <w:szCs w:val="22"/>
        </w:rPr>
        <w:t xml:space="preserve"> </w:t>
      </w:r>
      <w:proofErr w:type="spellStart"/>
      <w:r w:rsidRPr="00690863">
        <w:rPr>
          <w:rFonts w:eastAsia="MS Mincho"/>
          <w:sz w:val="22"/>
          <w:szCs w:val="22"/>
        </w:rPr>
        <w:t>consultarea</w:t>
      </w:r>
      <w:proofErr w:type="spellEnd"/>
      <w:proofErr w:type="gramEnd"/>
      <w:r w:rsidRPr="00690863">
        <w:rPr>
          <w:rFonts w:eastAsia="MS Mincho"/>
          <w:sz w:val="22"/>
          <w:szCs w:val="22"/>
        </w:rPr>
        <w:t xml:space="preserve"> </w:t>
      </w:r>
      <w:proofErr w:type="spellStart"/>
      <w:r w:rsidRPr="00690863">
        <w:rPr>
          <w:rFonts w:eastAsia="MS Mincho"/>
          <w:sz w:val="22"/>
          <w:szCs w:val="22"/>
        </w:rPr>
        <w:t>și</w:t>
      </w:r>
      <w:proofErr w:type="spellEnd"/>
      <w:r w:rsidRPr="00690863">
        <w:rPr>
          <w:rFonts w:eastAsia="MS Mincho"/>
          <w:sz w:val="22"/>
          <w:szCs w:val="22"/>
        </w:rPr>
        <w:t xml:space="preserve"> </w:t>
      </w:r>
      <w:proofErr w:type="spellStart"/>
      <w:r w:rsidRPr="00690863">
        <w:rPr>
          <w:rFonts w:eastAsia="MS Mincho"/>
          <w:sz w:val="22"/>
          <w:szCs w:val="22"/>
        </w:rPr>
        <w:t>implicarea</w:t>
      </w:r>
      <w:proofErr w:type="spellEnd"/>
      <w:r w:rsidRPr="00690863">
        <w:rPr>
          <w:rFonts w:eastAsia="MS Mincho"/>
          <w:sz w:val="22"/>
          <w:szCs w:val="22"/>
        </w:rPr>
        <w:t xml:space="preserve"> </w:t>
      </w:r>
      <w:proofErr w:type="spellStart"/>
      <w:r w:rsidRPr="00690863">
        <w:rPr>
          <w:rFonts w:eastAsia="MS Mincho"/>
          <w:sz w:val="22"/>
          <w:szCs w:val="22"/>
        </w:rPr>
        <w:t>angajaților</w:t>
      </w:r>
      <w:proofErr w:type="spellEnd"/>
      <w:r w:rsidRPr="00690863">
        <w:rPr>
          <w:rFonts w:eastAsia="MS Mincho"/>
          <w:sz w:val="22"/>
          <w:szCs w:val="22"/>
        </w:rPr>
        <w:t xml:space="preserve"> </w:t>
      </w:r>
      <w:proofErr w:type="spellStart"/>
      <w:r w:rsidRPr="00690863">
        <w:rPr>
          <w:rFonts w:eastAsia="MS Mincho"/>
          <w:sz w:val="22"/>
          <w:szCs w:val="22"/>
        </w:rPr>
        <w:t>în</w:t>
      </w:r>
      <w:proofErr w:type="spellEnd"/>
      <w:r w:rsidRPr="00690863">
        <w:rPr>
          <w:rFonts w:eastAsia="MS Mincho"/>
          <w:sz w:val="22"/>
          <w:szCs w:val="22"/>
        </w:rPr>
        <w:t xml:space="preserve"> </w:t>
      </w:r>
      <w:proofErr w:type="spellStart"/>
      <w:r w:rsidRPr="00690863">
        <w:rPr>
          <w:rFonts w:eastAsia="MS Mincho"/>
          <w:sz w:val="22"/>
          <w:szCs w:val="22"/>
        </w:rPr>
        <w:t>scopul</w:t>
      </w:r>
      <w:proofErr w:type="spellEnd"/>
      <w:r w:rsidRPr="00690863">
        <w:rPr>
          <w:rFonts w:eastAsia="MS Mincho"/>
          <w:sz w:val="22"/>
          <w:szCs w:val="22"/>
        </w:rPr>
        <w:t xml:space="preserve"> </w:t>
      </w:r>
      <w:proofErr w:type="spellStart"/>
      <w:r w:rsidRPr="00690863">
        <w:rPr>
          <w:rFonts w:eastAsia="MS Mincho"/>
          <w:sz w:val="22"/>
          <w:szCs w:val="22"/>
        </w:rPr>
        <w:t>obţinerii</w:t>
      </w:r>
      <w:proofErr w:type="spellEnd"/>
      <w:r w:rsidRPr="00690863">
        <w:rPr>
          <w:rFonts w:eastAsia="MS Mincho"/>
          <w:sz w:val="22"/>
          <w:szCs w:val="22"/>
        </w:rPr>
        <w:t xml:space="preserve"> </w:t>
      </w:r>
      <w:proofErr w:type="spellStart"/>
      <w:r w:rsidRPr="00690863">
        <w:rPr>
          <w:rFonts w:eastAsia="MS Mincho"/>
          <w:sz w:val="22"/>
          <w:szCs w:val="22"/>
        </w:rPr>
        <w:t>performanţei</w:t>
      </w:r>
      <w:proofErr w:type="spellEnd"/>
      <w:r w:rsidRPr="00690863">
        <w:rPr>
          <w:rFonts w:eastAsia="MS Mincho"/>
          <w:sz w:val="22"/>
          <w:szCs w:val="22"/>
        </w:rPr>
        <w:t xml:space="preserve"> </w:t>
      </w:r>
      <w:proofErr w:type="spellStart"/>
      <w:r w:rsidRPr="00690863">
        <w:rPr>
          <w:rFonts w:eastAsia="MS Mincho"/>
          <w:sz w:val="22"/>
          <w:szCs w:val="22"/>
        </w:rPr>
        <w:t>privind</w:t>
      </w:r>
      <w:proofErr w:type="spellEnd"/>
      <w:r w:rsidRPr="00690863">
        <w:rPr>
          <w:rFonts w:eastAsia="MS Mincho"/>
          <w:sz w:val="22"/>
          <w:szCs w:val="22"/>
        </w:rPr>
        <w:t xml:space="preserve"> </w:t>
      </w:r>
      <w:proofErr w:type="spellStart"/>
      <w:r w:rsidRPr="00690863">
        <w:rPr>
          <w:sz w:val="22"/>
          <w:szCs w:val="22"/>
        </w:rPr>
        <w:t>îmbunătăţirea</w:t>
      </w:r>
      <w:proofErr w:type="spellEnd"/>
      <w:r w:rsidRPr="00690863">
        <w:rPr>
          <w:sz w:val="22"/>
          <w:szCs w:val="22"/>
        </w:rPr>
        <w:t xml:space="preserve"> </w:t>
      </w:r>
      <w:proofErr w:type="spellStart"/>
      <w:r w:rsidRPr="00690863">
        <w:rPr>
          <w:sz w:val="22"/>
          <w:szCs w:val="22"/>
        </w:rPr>
        <w:t>continuă</w:t>
      </w:r>
      <w:proofErr w:type="spellEnd"/>
      <w:r w:rsidRPr="00690863">
        <w:rPr>
          <w:sz w:val="22"/>
          <w:szCs w:val="22"/>
        </w:rPr>
        <w:t xml:space="preserve"> a </w:t>
      </w:r>
      <w:proofErr w:type="spellStart"/>
      <w:r w:rsidRPr="00690863">
        <w:rPr>
          <w:sz w:val="22"/>
          <w:szCs w:val="22"/>
        </w:rPr>
        <w:t>serviciilor</w:t>
      </w:r>
      <w:proofErr w:type="spellEnd"/>
      <w:r w:rsidR="004B66E7" w:rsidRPr="00690863">
        <w:rPr>
          <w:sz w:val="22"/>
          <w:szCs w:val="22"/>
        </w:rPr>
        <w:t xml:space="preserve"> </w:t>
      </w:r>
      <w:proofErr w:type="spellStart"/>
      <w:r w:rsidR="004B66E7" w:rsidRPr="00690863">
        <w:rPr>
          <w:sz w:val="22"/>
          <w:szCs w:val="22"/>
        </w:rPr>
        <w:t>prin</w:t>
      </w:r>
      <w:proofErr w:type="spellEnd"/>
      <w:r w:rsidR="004B66E7" w:rsidRPr="00690863">
        <w:rPr>
          <w:sz w:val="22"/>
          <w:szCs w:val="22"/>
        </w:rPr>
        <w:t xml:space="preserve"> </w:t>
      </w:r>
      <w:proofErr w:type="spellStart"/>
      <w:r w:rsidR="00C4708D" w:rsidRPr="00690863">
        <w:rPr>
          <w:rStyle w:val="FontStyle131"/>
          <w:sz w:val="22"/>
          <w:szCs w:val="22"/>
        </w:rPr>
        <w:t>aducerea</w:t>
      </w:r>
      <w:proofErr w:type="spellEnd"/>
      <w:r w:rsidR="00C4708D" w:rsidRPr="00690863">
        <w:rPr>
          <w:rStyle w:val="FontStyle131"/>
          <w:sz w:val="22"/>
          <w:szCs w:val="22"/>
        </w:rPr>
        <w:t xml:space="preserve"> la </w:t>
      </w:r>
      <w:proofErr w:type="spellStart"/>
      <w:r w:rsidR="00C4708D" w:rsidRPr="00690863">
        <w:rPr>
          <w:rStyle w:val="FontStyle131"/>
          <w:sz w:val="22"/>
          <w:szCs w:val="22"/>
        </w:rPr>
        <w:t>cunostinta</w:t>
      </w:r>
      <w:proofErr w:type="spellEnd"/>
      <w:r w:rsidR="00C4708D" w:rsidRPr="00690863">
        <w:rPr>
          <w:rStyle w:val="FontStyle131"/>
          <w:sz w:val="22"/>
          <w:szCs w:val="22"/>
        </w:rPr>
        <w:t xml:space="preserve"> a </w:t>
      </w:r>
      <w:r w:rsidRPr="00690863">
        <w:rPr>
          <w:rStyle w:val="FontStyle131"/>
          <w:sz w:val="22"/>
          <w:szCs w:val="22"/>
        </w:rPr>
        <w:t xml:space="preserve"> </w:t>
      </w:r>
      <w:proofErr w:type="spellStart"/>
      <w:r w:rsidRPr="00690863">
        <w:rPr>
          <w:rStyle w:val="FontStyle131"/>
          <w:sz w:val="22"/>
          <w:szCs w:val="22"/>
        </w:rPr>
        <w:t>importanţei</w:t>
      </w:r>
      <w:proofErr w:type="spellEnd"/>
      <w:r w:rsidRPr="00690863">
        <w:rPr>
          <w:rStyle w:val="FontStyle131"/>
          <w:sz w:val="22"/>
          <w:szCs w:val="22"/>
        </w:rPr>
        <w:t xml:space="preserve"> </w:t>
      </w:r>
      <w:proofErr w:type="spellStart"/>
      <w:r w:rsidRPr="00690863">
        <w:rPr>
          <w:rStyle w:val="FontStyle131"/>
          <w:sz w:val="22"/>
          <w:szCs w:val="22"/>
        </w:rPr>
        <w:t>unui</w:t>
      </w:r>
      <w:proofErr w:type="spellEnd"/>
      <w:r w:rsidRPr="00690863">
        <w:rPr>
          <w:rStyle w:val="FontStyle131"/>
          <w:sz w:val="22"/>
          <w:szCs w:val="22"/>
        </w:rPr>
        <w:t xml:space="preserve"> management </w:t>
      </w:r>
      <w:proofErr w:type="spellStart"/>
      <w:r w:rsidRPr="00690863">
        <w:rPr>
          <w:rStyle w:val="FontStyle131"/>
          <w:sz w:val="22"/>
          <w:szCs w:val="22"/>
        </w:rPr>
        <w:t>efic</w:t>
      </w:r>
      <w:r w:rsidR="00166337" w:rsidRPr="00690863">
        <w:rPr>
          <w:rStyle w:val="FontStyle131"/>
          <w:sz w:val="22"/>
          <w:szCs w:val="22"/>
        </w:rPr>
        <w:t>ient</w:t>
      </w:r>
      <w:proofErr w:type="spellEnd"/>
      <w:r w:rsidRPr="00690863">
        <w:rPr>
          <w:rStyle w:val="FontStyle131"/>
          <w:sz w:val="22"/>
          <w:szCs w:val="22"/>
        </w:rPr>
        <w:t xml:space="preserve"> </w:t>
      </w:r>
      <w:r w:rsidR="00C4708D" w:rsidRPr="00690863">
        <w:rPr>
          <w:rStyle w:val="FontStyle131"/>
          <w:sz w:val="22"/>
          <w:szCs w:val="22"/>
        </w:rPr>
        <w:t>conform</w:t>
      </w:r>
      <w:r w:rsidRPr="00690863">
        <w:rPr>
          <w:rStyle w:val="FontStyle131"/>
          <w:sz w:val="22"/>
          <w:szCs w:val="22"/>
        </w:rPr>
        <w:t xml:space="preserve"> cu </w:t>
      </w:r>
      <w:proofErr w:type="spellStart"/>
      <w:r w:rsidRPr="00690863">
        <w:rPr>
          <w:rStyle w:val="FontStyle131"/>
          <w:sz w:val="22"/>
          <w:szCs w:val="22"/>
        </w:rPr>
        <w:t>cerinţele</w:t>
      </w:r>
      <w:proofErr w:type="spellEnd"/>
      <w:r w:rsidRPr="00690863">
        <w:rPr>
          <w:rStyle w:val="FontStyle131"/>
          <w:sz w:val="22"/>
          <w:szCs w:val="22"/>
        </w:rPr>
        <w:t xml:space="preserve"> </w:t>
      </w:r>
      <w:proofErr w:type="spellStart"/>
      <w:r w:rsidRPr="00690863">
        <w:rPr>
          <w:rStyle w:val="FontStyle131"/>
          <w:sz w:val="22"/>
          <w:szCs w:val="22"/>
        </w:rPr>
        <w:t>sistemului</w:t>
      </w:r>
      <w:proofErr w:type="spellEnd"/>
      <w:r w:rsidRPr="00690863">
        <w:rPr>
          <w:rStyle w:val="FontStyle131"/>
          <w:sz w:val="22"/>
          <w:szCs w:val="22"/>
        </w:rPr>
        <w:t xml:space="preserve"> de management </w:t>
      </w:r>
      <w:proofErr w:type="spellStart"/>
      <w:r w:rsidRPr="00690863">
        <w:rPr>
          <w:rStyle w:val="FontStyle131"/>
          <w:sz w:val="22"/>
          <w:szCs w:val="22"/>
        </w:rPr>
        <w:t>integrat</w:t>
      </w:r>
      <w:proofErr w:type="spellEnd"/>
      <w:r w:rsidRPr="00690863">
        <w:rPr>
          <w:sz w:val="22"/>
          <w:szCs w:val="22"/>
        </w:rPr>
        <w:t>.</w:t>
      </w:r>
    </w:p>
    <w:p w14:paraId="5A58108C" w14:textId="7F7FBF12" w:rsidR="00C726A4" w:rsidRPr="00690863" w:rsidRDefault="00C726A4" w:rsidP="00C726A4">
      <w:pPr>
        <w:jc w:val="both"/>
        <w:rPr>
          <w:sz w:val="22"/>
          <w:szCs w:val="22"/>
        </w:rPr>
      </w:pPr>
    </w:p>
    <w:p w14:paraId="62D20B2D" w14:textId="77777777" w:rsidR="00C726A4" w:rsidRPr="00690863" w:rsidRDefault="00C726A4" w:rsidP="00C726A4">
      <w:pPr>
        <w:jc w:val="both"/>
        <w:rPr>
          <w:sz w:val="22"/>
          <w:szCs w:val="22"/>
        </w:rPr>
      </w:pPr>
    </w:p>
    <w:p w14:paraId="733FDC07" w14:textId="4D032A68" w:rsidR="00C726A4" w:rsidRPr="00690863" w:rsidRDefault="008B06F1" w:rsidP="0072114A">
      <w:pPr>
        <w:pStyle w:val="Heading20"/>
        <w:keepNext/>
        <w:keepLines/>
        <w:shd w:val="clear" w:color="auto" w:fill="auto"/>
        <w:spacing w:before="0" w:after="223" w:line="240" w:lineRule="exact"/>
        <w:rPr>
          <w:color w:val="000000"/>
          <w:sz w:val="22"/>
          <w:szCs w:val="22"/>
          <w:lang w:val="ro-RO" w:eastAsia="ro-RO" w:bidi="ro-RO"/>
        </w:rPr>
      </w:pPr>
      <w:r w:rsidRPr="00690863">
        <w:rPr>
          <w:sz w:val="22"/>
          <w:szCs w:val="22"/>
        </w:rPr>
        <w:t>Data:</w:t>
      </w:r>
      <w:r w:rsidRPr="00690863">
        <w:rPr>
          <w:sz w:val="22"/>
          <w:szCs w:val="22"/>
        </w:rPr>
        <w:tab/>
      </w:r>
      <w:r w:rsidR="00BE3968" w:rsidRPr="00690863">
        <w:rPr>
          <w:sz w:val="22"/>
          <w:szCs w:val="22"/>
        </w:rPr>
        <w:t>05.12.2024</w:t>
      </w:r>
      <w:r w:rsidRPr="00690863">
        <w:rPr>
          <w:sz w:val="22"/>
          <w:szCs w:val="22"/>
        </w:rPr>
        <w:tab/>
      </w:r>
      <w:r w:rsidRPr="00690863">
        <w:rPr>
          <w:sz w:val="22"/>
          <w:szCs w:val="22"/>
        </w:rPr>
        <w:tab/>
      </w:r>
      <w:r w:rsidRPr="00690863">
        <w:rPr>
          <w:sz w:val="22"/>
          <w:szCs w:val="22"/>
        </w:rPr>
        <w:tab/>
      </w:r>
      <w:r w:rsidRPr="00690863">
        <w:rPr>
          <w:sz w:val="22"/>
          <w:szCs w:val="22"/>
        </w:rPr>
        <w:tab/>
      </w:r>
      <w:r w:rsidRPr="00690863">
        <w:rPr>
          <w:sz w:val="22"/>
          <w:szCs w:val="22"/>
        </w:rPr>
        <w:tab/>
        <w:t xml:space="preserve">           </w:t>
      </w:r>
    </w:p>
    <w:p w14:paraId="146C7C49" w14:textId="77777777" w:rsidR="008536B0" w:rsidRDefault="0072114A" w:rsidP="0072114A">
      <w:pPr>
        <w:ind w:right="49"/>
        <w:jc w:val="right"/>
        <w:rPr>
          <w:b/>
          <w:bCs/>
          <w:sz w:val="22"/>
          <w:szCs w:val="22"/>
          <w:lang w:val="ro-RO"/>
        </w:rPr>
      </w:pPr>
      <w:r w:rsidRPr="00690863">
        <w:rPr>
          <w:b/>
          <w:bCs/>
          <w:sz w:val="22"/>
          <w:szCs w:val="22"/>
          <w:lang w:val="ro-RO"/>
        </w:rPr>
        <w:t xml:space="preserve">Rector, </w:t>
      </w:r>
    </w:p>
    <w:p w14:paraId="241903C0" w14:textId="18E2C4C1" w:rsidR="0072114A" w:rsidRPr="00690863" w:rsidRDefault="0072114A" w:rsidP="0072114A">
      <w:pPr>
        <w:ind w:right="49"/>
        <w:jc w:val="right"/>
        <w:rPr>
          <w:b/>
          <w:bCs/>
          <w:sz w:val="22"/>
          <w:szCs w:val="22"/>
          <w:lang w:val="ro-RO" w:eastAsia="en-US"/>
        </w:rPr>
      </w:pPr>
      <w:r w:rsidRPr="00690863">
        <w:rPr>
          <w:b/>
          <w:bCs/>
          <w:sz w:val="22"/>
          <w:szCs w:val="22"/>
          <w:lang w:val="ro-RO"/>
        </w:rPr>
        <w:t>Prof.</w:t>
      </w:r>
      <w:r w:rsidR="008536B0">
        <w:rPr>
          <w:b/>
          <w:bCs/>
          <w:sz w:val="22"/>
          <w:szCs w:val="22"/>
          <w:lang w:val="ro-RO"/>
        </w:rPr>
        <w:t xml:space="preserve"> </w:t>
      </w:r>
      <w:r w:rsidRPr="00690863">
        <w:rPr>
          <w:b/>
          <w:bCs/>
          <w:sz w:val="22"/>
          <w:szCs w:val="22"/>
          <w:lang w:val="ro-RO"/>
        </w:rPr>
        <w:t>univ.</w:t>
      </w:r>
      <w:r w:rsidR="008536B0">
        <w:rPr>
          <w:b/>
          <w:bCs/>
          <w:sz w:val="22"/>
          <w:szCs w:val="22"/>
          <w:lang w:val="ro-RO"/>
        </w:rPr>
        <w:t xml:space="preserve"> </w:t>
      </w:r>
      <w:r w:rsidRPr="00690863">
        <w:rPr>
          <w:b/>
          <w:bCs/>
          <w:sz w:val="22"/>
          <w:szCs w:val="22"/>
          <w:lang w:val="ro-RO"/>
        </w:rPr>
        <w:t>dr. Octavian-Marius Crețu</w:t>
      </w:r>
    </w:p>
    <w:p w14:paraId="1B020580" w14:textId="77777777" w:rsidR="0072114A" w:rsidRPr="00690863" w:rsidRDefault="0072114A" w:rsidP="00C726A4">
      <w:pPr>
        <w:pStyle w:val="Heading20"/>
        <w:keepNext/>
        <w:keepLines/>
        <w:shd w:val="clear" w:color="auto" w:fill="auto"/>
        <w:spacing w:before="0" w:after="223" w:line="240" w:lineRule="exact"/>
        <w:jc w:val="center"/>
        <w:rPr>
          <w:sz w:val="22"/>
          <w:szCs w:val="22"/>
        </w:rPr>
      </w:pPr>
      <w:bookmarkStart w:id="0" w:name="_GoBack"/>
      <w:bookmarkEnd w:id="0"/>
    </w:p>
    <w:p w14:paraId="6E90AE1C" w14:textId="79CE91B2" w:rsidR="00095A0F" w:rsidRPr="00690863" w:rsidRDefault="00095A0F" w:rsidP="00C726A4">
      <w:pPr>
        <w:ind w:left="720"/>
        <w:jc w:val="both"/>
        <w:rPr>
          <w:b/>
          <w:sz w:val="22"/>
          <w:szCs w:val="22"/>
        </w:rPr>
      </w:pPr>
    </w:p>
    <w:sectPr w:rsidR="00095A0F" w:rsidRPr="00690863" w:rsidSect="00E13F77">
      <w:headerReference w:type="default" r:id="rId7"/>
      <w:footerReference w:type="default" r:id="rId8"/>
      <w:pgSz w:w="12240" w:h="15840"/>
      <w:pgMar w:top="1134" w:right="851" w:bottom="1134" w:left="1134" w:header="397"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92D2EE" w14:textId="77777777" w:rsidR="000904C6" w:rsidRDefault="000904C6">
      <w:r>
        <w:separator/>
      </w:r>
    </w:p>
  </w:endnote>
  <w:endnote w:type="continuationSeparator" w:id="0">
    <w:p w14:paraId="2B362864" w14:textId="77777777" w:rsidR="000904C6" w:rsidRDefault="00090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1C24D" w14:textId="77777777" w:rsidR="00976354" w:rsidRPr="00A53296" w:rsidRDefault="00976354" w:rsidP="00A53296">
    <w:pPr>
      <w:pStyle w:val="Footer"/>
      <w:pBdr>
        <w:top w:val="single" w:sz="4" w:space="1" w:color="auto"/>
      </w:pBdr>
      <w:rPr>
        <w:i/>
        <w:sz w:val="18"/>
      </w:rPr>
    </w:pPr>
    <w:r>
      <w:rPr>
        <w:i/>
        <w:sz w:val="18"/>
      </w:rPr>
      <w:tab/>
      <w:t xml:space="preserve">           </w:t>
    </w:r>
    <w:r w:rsidR="00770ADF">
      <w:rPr>
        <w:i/>
        <w:sz w:val="18"/>
      </w:rPr>
      <w:t xml:space="preserve">                                    </w:t>
    </w:r>
    <w:r>
      <w:rPr>
        <w:i/>
        <w:sz w:val="18"/>
      </w:rPr>
      <w:t xml:space="preserve">  </w:t>
    </w:r>
    <w:r w:rsidR="00770ADF">
      <w:rPr>
        <w:i/>
        <w:sz w:val="18"/>
      </w:rPr>
      <w:t xml:space="preserve">                                                                    </w:t>
    </w:r>
    <w:r>
      <w:rPr>
        <w:i/>
        <w:sz w:val="18"/>
      </w:rPr>
      <w:t xml:space="preserve">      </w:t>
    </w:r>
    <w:r w:rsidRPr="008B4C5B">
      <w:rPr>
        <w:i/>
        <w:sz w:val="18"/>
      </w:rPr>
      <w:t xml:space="preserve"> </w:t>
    </w:r>
    <w:r>
      <w:rPr>
        <w:i/>
        <w:sz w:val="18"/>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C8FDE" w14:textId="77777777" w:rsidR="000904C6" w:rsidRDefault="000904C6">
      <w:r>
        <w:separator/>
      </w:r>
    </w:p>
  </w:footnote>
  <w:footnote w:type="continuationSeparator" w:id="0">
    <w:p w14:paraId="731A009A" w14:textId="77777777" w:rsidR="000904C6" w:rsidRDefault="000904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FF96D" w14:textId="0CAB888B" w:rsidR="00C726A4" w:rsidRDefault="00E13F77" w:rsidP="00E13F77">
    <w:pPr>
      <w:pStyle w:val="Header"/>
      <w:jc w:val="center"/>
    </w:pPr>
    <w:r>
      <w:rPr>
        <w:rFonts w:cs="Calibri"/>
        <w:noProof/>
        <w:color w:val="000000"/>
        <w:lang w:val="ro-RO" w:eastAsia="ro-RO"/>
      </w:rPr>
      <w:drawing>
        <wp:inline distT="0" distB="0" distL="0" distR="0" wp14:anchorId="382B4922" wp14:editId="2D43200E">
          <wp:extent cx="2323246" cy="702054"/>
          <wp:effectExtent l="0" t="0" r="1270" b="3175"/>
          <wp:docPr id="14137926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3468904" name="Picture 1283468904"/>
                  <pic:cNvPicPr/>
                </pic:nvPicPr>
                <pic:blipFill>
                  <a:blip r:embed="rId1">
                    <a:extLst>
                      <a:ext uri="{28A0092B-C50C-407E-A947-70E740481C1C}">
                        <a14:useLocalDpi xmlns:a14="http://schemas.microsoft.com/office/drawing/2010/main" val="0"/>
                      </a:ext>
                    </a:extLst>
                  </a:blip>
                  <a:stretch>
                    <a:fillRect/>
                  </a:stretch>
                </pic:blipFill>
                <pic:spPr>
                  <a:xfrm>
                    <a:off x="0" y="0"/>
                    <a:ext cx="2344910" cy="708601"/>
                  </a:xfrm>
                  <a:prstGeom prst="rect">
                    <a:avLst/>
                  </a:prstGeom>
                </pic:spPr>
              </pic:pic>
            </a:graphicData>
          </a:graphic>
        </wp:inline>
      </w:drawing>
    </w:r>
  </w:p>
  <w:p w14:paraId="1470CB2D" w14:textId="77777777" w:rsidR="00C726A4" w:rsidRDefault="00C726A4" w:rsidP="00C726A4">
    <w:pPr>
      <w:pStyle w:val="Header"/>
    </w:pPr>
    <w:r>
      <w:rPr>
        <w:noProof/>
        <w:lang w:val="ro-RO" w:eastAsia="ro-RO"/>
      </w:rPr>
      <w:drawing>
        <wp:anchor distT="0" distB="0" distL="114300" distR="114300" simplePos="0" relativeHeight="251659264" behindDoc="1" locked="0" layoutInCell="1" allowOverlap="0" wp14:anchorId="2E45EA9F" wp14:editId="3AF60D42">
          <wp:simplePos x="0" y="0"/>
          <wp:positionH relativeFrom="column">
            <wp:posOffset>1106805</wp:posOffset>
          </wp:positionH>
          <wp:positionV relativeFrom="paragraph">
            <wp:posOffset>53340</wp:posOffset>
          </wp:positionV>
          <wp:extent cx="3977640" cy="48895"/>
          <wp:effectExtent l="0" t="0" r="3810" b="8255"/>
          <wp:wrapNone/>
          <wp:docPr id="2" name="Imagine 5"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descr="D:\ANA\1. CLIENTI\2020\UMFVBT\Template word\linie ante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77640" cy="48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453927" w14:textId="6EFF7807" w:rsidR="00976354" w:rsidRPr="008536B0" w:rsidRDefault="008536B0" w:rsidP="008536B0">
    <w:pPr>
      <w:pStyle w:val="Header"/>
      <w:tabs>
        <w:tab w:val="left" w:pos="1485"/>
        <w:tab w:val="left" w:pos="7755"/>
      </w:tabs>
      <w:jc w:val="right"/>
      <w:rPr>
        <w:sz w:val="18"/>
        <w:szCs w:val="18"/>
      </w:rPr>
    </w:pPr>
    <w:proofErr w:type="spellStart"/>
    <w:r w:rsidRPr="008536B0">
      <w:rPr>
        <w:sz w:val="18"/>
        <w:szCs w:val="18"/>
      </w:rPr>
      <w:t>Anexă</w:t>
    </w:r>
    <w:proofErr w:type="spellEnd"/>
    <w:r w:rsidRPr="008536B0">
      <w:rPr>
        <w:sz w:val="18"/>
        <w:szCs w:val="18"/>
      </w:rPr>
      <w:t xml:space="preserve"> la H.S. </w:t>
    </w:r>
    <w:proofErr w:type="spellStart"/>
    <w:r w:rsidRPr="008536B0">
      <w:rPr>
        <w:sz w:val="18"/>
        <w:szCs w:val="18"/>
      </w:rPr>
      <w:t>nr</w:t>
    </w:r>
    <w:proofErr w:type="spellEnd"/>
    <w:r w:rsidRPr="008536B0">
      <w:rPr>
        <w:sz w:val="18"/>
        <w:szCs w:val="18"/>
      </w:rPr>
      <w:t>. 404/34100/18.12.2024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7pt;height:11.7pt" o:bullet="t">
        <v:imagedata r:id="rId1" o:title="BD14578_"/>
      </v:shape>
    </w:pict>
  </w:numPicBullet>
  <w:abstractNum w:abstractNumId="0" w15:restartNumberingAfterBreak="0">
    <w:nsid w:val="03D07887"/>
    <w:multiLevelType w:val="hybridMultilevel"/>
    <w:tmpl w:val="4D8C4BC4"/>
    <w:lvl w:ilvl="0" w:tplc="2150561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7CB2F11"/>
    <w:multiLevelType w:val="hybridMultilevel"/>
    <w:tmpl w:val="BFBACA70"/>
    <w:lvl w:ilvl="0" w:tplc="0409000B">
      <w:start w:val="1"/>
      <w:numFmt w:val="bullet"/>
      <w:lvlText w:val=""/>
      <w:lvlJc w:val="left"/>
      <w:pPr>
        <w:tabs>
          <w:tab w:val="num" w:pos="720"/>
        </w:tabs>
        <w:ind w:left="720" w:hanging="360"/>
      </w:pPr>
      <w:rPr>
        <w:rFonts w:ascii="Wingdings" w:hAnsi="Wingdings" w:hint="default"/>
      </w:rPr>
    </w:lvl>
    <w:lvl w:ilvl="1" w:tplc="5374E56A">
      <w:start w:val="1"/>
      <w:numFmt w:val="decimal"/>
      <w:lvlText w:val="%2."/>
      <w:lvlJc w:val="center"/>
      <w:pPr>
        <w:tabs>
          <w:tab w:val="num" w:pos="792"/>
        </w:tabs>
        <w:ind w:left="792" w:firstLine="288"/>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F921754"/>
    <w:multiLevelType w:val="hybridMultilevel"/>
    <w:tmpl w:val="B1CC830E"/>
    <w:lvl w:ilvl="0" w:tplc="5368172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A364A61"/>
    <w:multiLevelType w:val="hybridMultilevel"/>
    <w:tmpl w:val="EB909DDC"/>
    <w:lvl w:ilvl="0" w:tplc="C19E78EC">
      <w:start w:val="1"/>
      <w:numFmt w:val="bullet"/>
      <w:lvlText w:val=""/>
      <w:lvlPicBulletId w:val="0"/>
      <w:lvlJc w:val="left"/>
      <w:pPr>
        <w:tabs>
          <w:tab w:val="num" w:pos="540"/>
        </w:tabs>
        <w:ind w:left="540" w:hanging="360"/>
      </w:pPr>
      <w:rPr>
        <w:rFonts w:ascii="Symbol" w:hAnsi="Symbol" w:hint="default"/>
        <w:color w:val="800080"/>
      </w:rPr>
    </w:lvl>
    <w:lvl w:ilvl="1" w:tplc="4F480FD2">
      <w:start w:val="1"/>
      <w:numFmt w:val="bullet"/>
      <w:lvlText w:val=""/>
      <w:lvlJc w:val="left"/>
      <w:pPr>
        <w:tabs>
          <w:tab w:val="num" w:pos="1260"/>
        </w:tabs>
        <w:ind w:left="1260" w:hanging="360"/>
      </w:pPr>
      <w:rPr>
        <w:rFonts w:ascii="Symbol" w:hAnsi="Symbol" w:hint="default"/>
        <w:color w:val="auto"/>
      </w:rPr>
    </w:lvl>
    <w:lvl w:ilvl="2" w:tplc="BC1865C8">
      <w:start w:val="1"/>
      <w:numFmt w:val="bullet"/>
      <w:lvlText w:val=""/>
      <w:lvlPicBulletId w:val="0"/>
      <w:lvlJc w:val="left"/>
      <w:pPr>
        <w:tabs>
          <w:tab w:val="num" w:pos="540"/>
        </w:tabs>
        <w:ind w:left="540" w:hanging="360"/>
      </w:pPr>
      <w:rPr>
        <w:rFonts w:ascii="Symbol" w:hAnsi="Symbol" w:hint="default"/>
        <w:color w:val="auto"/>
      </w:rPr>
    </w:lvl>
    <w:lvl w:ilvl="3" w:tplc="04180001" w:tentative="1">
      <w:start w:val="1"/>
      <w:numFmt w:val="bullet"/>
      <w:lvlText w:val=""/>
      <w:lvlJc w:val="left"/>
      <w:pPr>
        <w:tabs>
          <w:tab w:val="num" w:pos="4500"/>
        </w:tabs>
        <w:ind w:left="4500" w:hanging="360"/>
      </w:pPr>
      <w:rPr>
        <w:rFonts w:ascii="Symbol" w:hAnsi="Symbol" w:hint="default"/>
      </w:rPr>
    </w:lvl>
    <w:lvl w:ilvl="4" w:tplc="04180003" w:tentative="1">
      <w:start w:val="1"/>
      <w:numFmt w:val="bullet"/>
      <w:lvlText w:val="o"/>
      <w:lvlJc w:val="left"/>
      <w:pPr>
        <w:tabs>
          <w:tab w:val="num" w:pos="5220"/>
        </w:tabs>
        <w:ind w:left="5220" w:hanging="360"/>
      </w:pPr>
      <w:rPr>
        <w:rFonts w:ascii="Courier New" w:hAnsi="Courier New" w:cs="Courier New" w:hint="default"/>
      </w:rPr>
    </w:lvl>
    <w:lvl w:ilvl="5" w:tplc="04180005" w:tentative="1">
      <w:start w:val="1"/>
      <w:numFmt w:val="bullet"/>
      <w:lvlText w:val=""/>
      <w:lvlJc w:val="left"/>
      <w:pPr>
        <w:tabs>
          <w:tab w:val="num" w:pos="5940"/>
        </w:tabs>
        <w:ind w:left="5940" w:hanging="360"/>
      </w:pPr>
      <w:rPr>
        <w:rFonts w:ascii="Wingdings" w:hAnsi="Wingdings" w:hint="default"/>
      </w:rPr>
    </w:lvl>
    <w:lvl w:ilvl="6" w:tplc="04180001" w:tentative="1">
      <w:start w:val="1"/>
      <w:numFmt w:val="bullet"/>
      <w:lvlText w:val=""/>
      <w:lvlJc w:val="left"/>
      <w:pPr>
        <w:tabs>
          <w:tab w:val="num" w:pos="6660"/>
        </w:tabs>
        <w:ind w:left="6660" w:hanging="360"/>
      </w:pPr>
      <w:rPr>
        <w:rFonts w:ascii="Symbol" w:hAnsi="Symbol" w:hint="default"/>
      </w:rPr>
    </w:lvl>
    <w:lvl w:ilvl="7" w:tplc="04180003" w:tentative="1">
      <w:start w:val="1"/>
      <w:numFmt w:val="bullet"/>
      <w:lvlText w:val="o"/>
      <w:lvlJc w:val="left"/>
      <w:pPr>
        <w:tabs>
          <w:tab w:val="num" w:pos="7380"/>
        </w:tabs>
        <w:ind w:left="7380" w:hanging="360"/>
      </w:pPr>
      <w:rPr>
        <w:rFonts w:ascii="Courier New" w:hAnsi="Courier New" w:cs="Courier New" w:hint="default"/>
      </w:rPr>
    </w:lvl>
    <w:lvl w:ilvl="8" w:tplc="04180005" w:tentative="1">
      <w:start w:val="1"/>
      <w:numFmt w:val="bullet"/>
      <w:lvlText w:val=""/>
      <w:lvlJc w:val="left"/>
      <w:pPr>
        <w:tabs>
          <w:tab w:val="num" w:pos="8100"/>
        </w:tabs>
        <w:ind w:left="8100" w:hanging="360"/>
      </w:pPr>
      <w:rPr>
        <w:rFonts w:ascii="Wingdings" w:hAnsi="Wingdings" w:hint="default"/>
      </w:rPr>
    </w:lvl>
  </w:abstractNum>
  <w:abstractNum w:abstractNumId="4" w15:restartNumberingAfterBreak="0">
    <w:nsid w:val="295964D3"/>
    <w:multiLevelType w:val="hybridMultilevel"/>
    <w:tmpl w:val="78665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A85697"/>
    <w:multiLevelType w:val="hybridMultilevel"/>
    <w:tmpl w:val="D7FC8FE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F067970"/>
    <w:multiLevelType w:val="hybridMultilevel"/>
    <w:tmpl w:val="701C3BFC"/>
    <w:lvl w:ilvl="0" w:tplc="735291D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7703F2A"/>
    <w:multiLevelType w:val="hybridMultilevel"/>
    <w:tmpl w:val="E3082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863FC9"/>
    <w:multiLevelType w:val="hybridMultilevel"/>
    <w:tmpl w:val="BCA8262E"/>
    <w:lvl w:ilvl="0" w:tplc="FB6E34B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A716960"/>
    <w:multiLevelType w:val="hybridMultilevel"/>
    <w:tmpl w:val="BD667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4E47BD"/>
    <w:multiLevelType w:val="hybridMultilevel"/>
    <w:tmpl w:val="CEAE75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EC20EA"/>
    <w:multiLevelType w:val="hybridMultilevel"/>
    <w:tmpl w:val="60D4FA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7B7E6F19"/>
    <w:multiLevelType w:val="hybridMultilevel"/>
    <w:tmpl w:val="A90228C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
  </w:num>
  <w:num w:numId="4">
    <w:abstractNumId w:val="9"/>
  </w:num>
  <w:num w:numId="5">
    <w:abstractNumId w:val="7"/>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3"/>
  </w:num>
  <w:num w:numId="9">
    <w:abstractNumId w:val="12"/>
  </w:num>
  <w:num w:numId="10">
    <w:abstractNumId w:val="5"/>
  </w:num>
  <w:num w:numId="11">
    <w:abstractNumId w:val="0"/>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6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D53"/>
    <w:rsid w:val="0001452E"/>
    <w:rsid w:val="00014592"/>
    <w:rsid w:val="00032458"/>
    <w:rsid w:val="00043BE0"/>
    <w:rsid w:val="000532A0"/>
    <w:rsid w:val="000904C6"/>
    <w:rsid w:val="00095A0F"/>
    <w:rsid w:val="00147763"/>
    <w:rsid w:val="00166337"/>
    <w:rsid w:val="00174504"/>
    <w:rsid w:val="001D5A12"/>
    <w:rsid w:val="00231309"/>
    <w:rsid w:val="00266A5D"/>
    <w:rsid w:val="002B23B1"/>
    <w:rsid w:val="002B26F2"/>
    <w:rsid w:val="002C2F1E"/>
    <w:rsid w:val="002D16D9"/>
    <w:rsid w:val="00313106"/>
    <w:rsid w:val="00347E5B"/>
    <w:rsid w:val="00361DA7"/>
    <w:rsid w:val="00370D28"/>
    <w:rsid w:val="003C6CC4"/>
    <w:rsid w:val="003E1B7D"/>
    <w:rsid w:val="003E343D"/>
    <w:rsid w:val="003E7C9A"/>
    <w:rsid w:val="0040313A"/>
    <w:rsid w:val="004250C0"/>
    <w:rsid w:val="00435CC1"/>
    <w:rsid w:val="00490B71"/>
    <w:rsid w:val="004B66E7"/>
    <w:rsid w:val="004C1553"/>
    <w:rsid w:val="004C4723"/>
    <w:rsid w:val="004D023E"/>
    <w:rsid w:val="005025DE"/>
    <w:rsid w:val="00531F54"/>
    <w:rsid w:val="00596F09"/>
    <w:rsid w:val="005B0752"/>
    <w:rsid w:val="005B2183"/>
    <w:rsid w:val="005C6C10"/>
    <w:rsid w:val="005D60D0"/>
    <w:rsid w:val="005E1C1F"/>
    <w:rsid w:val="005F07D2"/>
    <w:rsid w:val="005F4149"/>
    <w:rsid w:val="006209BC"/>
    <w:rsid w:val="00624928"/>
    <w:rsid w:val="00633547"/>
    <w:rsid w:val="006428DE"/>
    <w:rsid w:val="00654D23"/>
    <w:rsid w:val="0067691C"/>
    <w:rsid w:val="00690863"/>
    <w:rsid w:val="006931B8"/>
    <w:rsid w:val="00694C41"/>
    <w:rsid w:val="006F3010"/>
    <w:rsid w:val="0072114A"/>
    <w:rsid w:val="00770ADF"/>
    <w:rsid w:val="00793936"/>
    <w:rsid w:val="007B7395"/>
    <w:rsid w:val="007F070F"/>
    <w:rsid w:val="007F184F"/>
    <w:rsid w:val="0080156C"/>
    <w:rsid w:val="00834CB7"/>
    <w:rsid w:val="00837572"/>
    <w:rsid w:val="008536B0"/>
    <w:rsid w:val="00880494"/>
    <w:rsid w:val="00885900"/>
    <w:rsid w:val="00893E6C"/>
    <w:rsid w:val="00897CE6"/>
    <w:rsid w:val="008A0EE7"/>
    <w:rsid w:val="008A5CF7"/>
    <w:rsid w:val="008B06F1"/>
    <w:rsid w:val="008C6C7B"/>
    <w:rsid w:val="008D0D91"/>
    <w:rsid w:val="008F1D9E"/>
    <w:rsid w:val="00903108"/>
    <w:rsid w:val="009272F3"/>
    <w:rsid w:val="00931B16"/>
    <w:rsid w:val="00946732"/>
    <w:rsid w:val="00960B30"/>
    <w:rsid w:val="00976354"/>
    <w:rsid w:val="0098142C"/>
    <w:rsid w:val="009B2867"/>
    <w:rsid w:val="009B4B00"/>
    <w:rsid w:val="009F362E"/>
    <w:rsid w:val="00A225C9"/>
    <w:rsid w:val="00A3255E"/>
    <w:rsid w:val="00A53296"/>
    <w:rsid w:val="00A702BA"/>
    <w:rsid w:val="00A82C9A"/>
    <w:rsid w:val="00A91C50"/>
    <w:rsid w:val="00AA1E5C"/>
    <w:rsid w:val="00AB5443"/>
    <w:rsid w:val="00AC10FC"/>
    <w:rsid w:val="00AE5691"/>
    <w:rsid w:val="00AF46AE"/>
    <w:rsid w:val="00B17285"/>
    <w:rsid w:val="00B53578"/>
    <w:rsid w:val="00B70A73"/>
    <w:rsid w:val="00B96481"/>
    <w:rsid w:val="00BA30D9"/>
    <w:rsid w:val="00BC077E"/>
    <w:rsid w:val="00BD779A"/>
    <w:rsid w:val="00BE2EA6"/>
    <w:rsid w:val="00BE3968"/>
    <w:rsid w:val="00BE56C6"/>
    <w:rsid w:val="00BF3A44"/>
    <w:rsid w:val="00BF5922"/>
    <w:rsid w:val="00BF72DF"/>
    <w:rsid w:val="00C4708D"/>
    <w:rsid w:val="00C52796"/>
    <w:rsid w:val="00C726A4"/>
    <w:rsid w:val="00C747EA"/>
    <w:rsid w:val="00CC38F6"/>
    <w:rsid w:val="00CC70AE"/>
    <w:rsid w:val="00CD2FB2"/>
    <w:rsid w:val="00CE7C43"/>
    <w:rsid w:val="00CF0FD4"/>
    <w:rsid w:val="00D10FA9"/>
    <w:rsid w:val="00D262CE"/>
    <w:rsid w:val="00D73AFD"/>
    <w:rsid w:val="00D83B73"/>
    <w:rsid w:val="00DC4F76"/>
    <w:rsid w:val="00DD05C5"/>
    <w:rsid w:val="00DE6576"/>
    <w:rsid w:val="00E12F72"/>
    <w:rsid w:val="00E13F77"/>
    <w:rsid w:val="00E2085F"/>
    <w:rsid w:val="00E37559"/>
    <w:rsid w:val="00E5416A"/>
    <w:rsid w:val="00E90C6D"/>
    <w:rsid w:val="00E9424A"/>
    <w:rsid w:val="00EC1416"/>
    <w:rsid w:val="00EF181F"/>
    <w:rsid w:val="00F003FF"/>
    <w:rsid w:val="00F127D3"/>
    <w:rsid w:val="00F13D7A"/>
    <w:rsid w:val="00F5749C"/>
    <w:rsid w:val="00F763F3"/>
    <w:rsid w:val="00F76CF7"/>
    <w:rsid w:val="00F84D53"/>
    <w:rsid w:val="00F91B21"/>
    <w:rsid w:val="00FA33F6"/>
    <w:rsid w:val="00FA679F"/>
    <w:rsid w:val="00FE0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97F99C"/>
  <w15:docId w15:val="{D0F34969-44E2-4272-8B6A-9EE035C43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07D2"/>
    <w:rPr>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1"/>
    <w:basedOn w:val="Normal"/>
    <w:link w:val="HeaderChar"/>
    <w:uiPriority w:val="99"/>
    <w:rsid w:val="00BD779A"/>
    <w:pPr>
      <w:tabs>
        <w:tab w:val="center" w:pos="4320"/>
        <w:tab w:val="right" w:pos="8640"/>
      </w:tabs>
    </w:pPr>
  </w:style>
  <w:style w:type="paragraph" w:styleId="Footer">
    <w:name w:val="footer"/>
    <w:basedOn w:val="Normal"/>
    <w:rsid w:val="00BD779A"/>
    <w:pPr>
      <w:tabs>
        <w:tab w:val="center" w:pos="4320"/>
        <w:tab w:val="right" w:pos="8640"/>
      </w:tabs>
    </w:pPr>
  </w:style>
  <w:style w:type="character" w:styleId="PageNumber">
    <w:name w:val="page number"/>
    <w:basedOn w:val="DefaultParagraphFont"/>
    <w:rsid w:val="00BD779A"/>
  </w:style>
  <w:style w:type="paragraph" w:styleId="TOC1">
    <w:name w:val="toc 1"/>
    <w:basedOn w:val="Normal"/>
    <w:next w:val="Normal"/>
    <w:autoRedefine/>
    <w:semiHidden/>
    <w:rsid w:val="00B96481"/>
    <w:pPr>
      <w:spacing w:line="480" w:lineRule="auto"/>
      <w:jc w:val="center"/>
    </w:pPr>
    <w:rPr>
      <w:b/>
      <w:caps/>
      <w:lang w:val="en-GB"/>
    </w:rPr>
  </w:style>
  <w:style w:type="paragraph" w:styleId="BalloonText">
    <w:name w:val="Balloon Text"/>
    <w:basedOn w:val="Normal"/>
    <w:semiHidden/>
    <w:rsid w:val="003E7C9A"/>
    <w:rPr>
      <w:rFonts w:ascii="Tahoma" w:hAnsi="Tahoma" w:cs="Tahoma"/>
      <w:sz w:val="16"/>
      <w:szCs w:val="16"/>
    </w:rPr>
  </w:style>
  <w:style w:type="character" w:styleId="Strong">
    <w:name w:val="Strong"/>
    <w:basedOn w:val="DefaultParagraphFont"/>
    <w:qFormat/>
    <w:rsid w:val="00095A0F"/>
    <w:rPr>
      <w:b/>
      <w:bCs/>
    </w:rPr>
  </w:style>
  <w:style w:type="character" w:customStyle="1" w:styleId="style51">
    <w:name w:val="style51"/>
    <w:basedOn w:val="DefaultParagraphFont"/>
    <w:rsid w:val="00095A0F"/>
    <w:rPr>
      <w:sz w:val="20"/>
      <w:szCs w:val="20"/>
    </w:rPr>
  </w:style>
  <w:style w:type="character" w:customStyle="1" w:styleId="FontStyle131">
    <w:name w:val="Font Style131"/>
    <w:basedOn w:val="DefaultParagraphFont"/>
    <w:uiPriority w:val="99"/>
    <w:rsid w:val="00095A0F"/>
    <w:rPr>
      <w:rFonts w:ascii="Times New Roman" w:hAnsi="Times New Roman" w:cs="Times New Roman"/>
      <w:sz w:val="24"/>
      <w:szCs w:val="24"/>
    </w:rPr>
  </w:style>
  <w:style w:type="paragraph" w:customStyle="1" w:styleId="Style80">
    <w:name w:val="Style80"/>
    <w:basedOn w:val="Normal"/>
    <w:uiPriority w:val="99"/>
    <w:rsid w:val="00095A0F"/>
    <w:pPr>
      <w:widowControl w:val="0"/>
      <w:autoSpaceDE w:val="0"/>
      <w:autoSpaceDN w:val="0"/>
      <w:adjustRightInd w:val="0"/>
      <w:spacing w:line="293" w:lineRule="exact"/>
      <w:ind w:hanging="346"/>
      <w:jc w:val="both"/>
    </w:pPr>
    <w:rPr>
      <w:rFonts w:ascii="Impact" w:hAnsi="Impact"/>
      <w:sz w:val="24"/>
      <w:szCs w:val="24"/>
      <w:lang w:eastAsia="en-US"/>
    </w:rPr>
  </w:style>
  <w:style w:type="character" w:customStyle="1" w:styleId="FontStyle58">
    <w:name w:val="Font Style58"/>
    <w:basedOn w:val="DefaultParagraphFont"/>
    <w:uiPriority w:val="99"/>
    <w:rsid w:val="00095A0F"/>
    <w:rPr>
      <w:rFonts w:ascii="Arial" w:hAnsi="Arial" w:cs="Arial"/>
      <w:sz w:val="18"/>
      <w:szCs w:val="18"/>
    </w:rPr>
  </w:style>
  <w:style w:type="character" w:customStyle="1" w:styleId="HeaderChar">
    <w:name w:val="Header Char"/>
    <w:aliases w:val="Header1 Char"/>
    <w:basedOn w:val="DefaultParagraphFont"/>
    <w:link w:val="Header"/>
    <w:uiPriority w:val="99"/>
    <w:rsid w:val="00095A0F"/>
    <w:rPr>
      <w:lang w:eastAsia="zh-TW"/>
    </w:rPr>
  </w:style>
  <w:style w:type="paragraph" w:styleId="ListParagraph">
    <w:name w:val="List Paragraph"/>
    <w:basedOn w:val="Normal"/>
    <w:uiPriority w:val="34"/>
    <w:qFormat/>
    <w:rsid w:val="00095A0F"/>
    <w:pPr>
      <w:spacing w:after="200" w:line="276" w:lineRule="auto"/>
      <w:ind w:left="720"/>
      <w:contextualSpacing/>
    </w:pPr>
    <w:rPr>
      <w:rFonts w:asciiTheme="minorHAnsi" w:eastAsiaTheme="minorEastAsia" w:hAnsiTheme="minorHAnsi" w:cstheme="minorBidi"/>
      <w:sz w:val="22"/>
      <w:szCs w:val="22"/>
      <w:lang w:eastAsia="en-US"/>
    </w:rPr>
  </w:style>
  <w:style w:type="paragraph" w:customStyle="1" w:styleId="Default">
    <w:name w:val="Default"/>
    <w:rsid w:val="00633547"/>
    <w:pPr>
      <w:autoSpaceDE w:val="0"/>
      <w:autoSpaceDN w:val="0"/>
      <w:adjustRightInd w:val="0"/>
    </w:pPr>
    <w:rPr>
      <w:color w:val="000000"/>
      <w:sz w:val="24"/>
      <w:szCs w:val="24"/>
      <w:lang w:val="ro-RO"/>
    </w:rPr>
  </w:style>
  <w:style w:type="character" w:customStyle="1" w:styleId="Bodytext2">
    <w:name w:val="Body text (2)_"/>
    <w:basedOn w:val="DefaultParagraphFont"/>
    <w:link w:val="Bodytext20"/>
    <w:rsid w:val="00633547"/>
    <w:rPr>
      <w:sz w:val="22"/>
      <w:szCs w:val="22"/>
      <w:shd w:val="clear" w:color="auto" w:fill="FFFFFF"/>
    </w:rPr>
  </w:style>
  <w:style w:type="paragraph" w:customStyle="1" w:styleId="Bodytext20">
    <w:name w:val="Body text (2)"/>
    <w:basedOn w:val="Normal"/>
    <w:link w:val="Bodytext2"/>
    <w:rsid w:val="00633547"/>
    <w:pPr>
      <w:widowControl w:val="0"/>
      <w:shd w:val="clear" w:color="auto" w:fill="FFFFFF"/>
      <w:spacing w:before="780" w:after="180" w:line="317" w:lineRule="exact"/>
      <w:jc w:val="both"/>
    </w:pPr>
    <w:rPr>
      <w:sz w:val="22"/>
      <w:szCs w:val="22"/>
      <w:lang w:eastAsia="en-US"/>
    </w:rPr>
  </w:style>
  <w:style w:type="character" w:customStyle="1" w:styleId="Heading2">
    <w:name w:val="Heading #2_"/>
    <w:basedOn w:val="DefaultParagraphFont"/>
    <w:link w:val="Heading20"/>
    <w:rsid w:val="00C726A4"/>
    <w:rPr>
      <w:b/>
      <w:bCs/>
      <w:shd w:val="clear" w:color="auto" w:fill="FFFFFF"/>
    </w:rPr>
  </w:style>
  <w:style w:type="paragraph" w:customStyle="1" w:styleId="Heading20">
    <w:name w:val="Heading #2"/>
    <w:basedOn w:val="Normal"/>
    <w:link w:val="Heading2"/>
    <w:rsid w:val="00C726A4"/>
    <w:pPr>
      <w:widowControl w:val="0"/>
      <w:shd w:val="clear" w:color="auto" w:fill="FFFFFF"/>
      <w:spacing w:before="1380" w:after="300" w:line="0" w:lineRule="atLeast"/>
      <w:outlineLvl w:val="1"/>
    </w:pPr>
    <w:rPr>
      <w:b/>
      <w:bCs/>
      <w:lang w:eastAsia="en-US"/>
    </w:rPr>
  </w:style>
  <w:style w:type="character" w:styleId="Emphasis">
    <w:name w:val="Emphasis"/>
    <w:basedOn w:val="DefaultParagraphFont"/>
    <w:qFormat/>
    <w:rsid w:val="00AC10F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9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1000</Words>
  <Characters>5805</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APROBARI / AVIZARI</vt:lpstr>
      <vt:lpstr>APROBARI / AVIZARI</vt:lpstr>
    </vt:vector>
  </TitlesOfParts>
  <Company/>
  <LinksUpToDate>false</LinksUpToDate>
  <CharactersWithSpaces>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APROBARI / AVIZARI</dc:title>
  <dc:subject/>
  <dc:creator>computer</dc:creator>
  <cp:keywords/>
  <dc:description/>
  <cp:lastModifiedBy>PC</cp:lastModifiedBy>
  <cp:revision>18</cp:revision>
  <cp:lastPrinted>2024-12-05T08:05:00Z</cp:lastPrinted>
  <dcterms:created xsi:type="dcterms:W3CDTF">2024-09-11T16:48:00Z</dcterms:created>
  <dcterms:modified xsi:type="dcterms:W3CDTF">2024-12-19T11:12:00Z</dcterms:modified>
</cp:coreProperties>
</file>